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07A8" w14:textId="5B5A1822" w:rsidR="00F94A36" w:rsidRPr="00E10347" w:rsidRDefault="00E10347">
      <w:pPr>
        <w:pStyle w:val="P68B1DB1-Header1"/>
      </w:pPr>
      <w:r w:rsidRPr="00E10347">
        <w:rPr>
          <w:noProof/>
        </w:rPr>
        <w:drawing>
          <wp:anchor distT="0" distB="0" distL="114300" distR="114300" simplePos="0" relativeHeight="251659264" behindDoc="0" locked="0" layoutInCell="1" allowOverlap="1" wp14:anchorId="053082C4" wp14:editId="311545A3">
            <wp:simplePos x="0" y="0"/>
            <wp:positionH relativeFrom="margin">
              <wp:align>center</wp:align>
            </wp:positionH>
            <wp:positionV relativeFrom="paragraph">
              <wp:posOffset>6350</wp:posOffset>
            </wp:positionV>
            <wp:extent cx="3369945" cy="958850"/>
            <wp:effectExtent l="0" t="0" r="1905" b="0"/>
            <wp:wrapTight wrapText="bothSides">
              <wp:wrapPolygon edited="0">
                <wp:start x="0" y="0"/>
                <wp:lineTo x="0" y="21028"/>
                <wp:lineTo x="21490" y="21028"/>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945" cy="958850"/>
                    </a:xfrm>
                    <a:prstGeom prst="rect">
                      <a:avLst/>
                    </a:prstGeom>
                    <a:noFill/>
                    <a:ln>
                      <a:noFill/>
                    </a:ln>
                  </pic:spPr>
                </pic:pic>
              </a:graphicData>
            </a:graphic>
          </wp:anchor>
        </w:drawing>
      </w:r>
    </w:p>
    <w:p w14:paraId="423DAB70" w14:textId="77777777" w:rsidR="00F94A36" w:rsidRPr="00E10347" w:rsidRDefault="00F94A36">
      <w:pPr>
        <w:rPr>
          <w:rFonts w:ascii="Times New Roman" w:eastAsia="Arial" w:hAnsi="Times New Roman" w:cs="Times New Roman"/>
        </w:rPr>
      </w:pPr>
    </w:p>
    <w:p w14:paraId="52E6C280" w14:textId="77777777" w:rsidR="00F94A36" w:rsidRPr="00E10347" w:rsidRDefault="00F94A36">
      <w:pPr>
        <w:widowControl w:val="0"/>
        <w:jc w:val="center"/>
        <w:outlineLvl w:val="0"/>
        <w:rPr>
          <w:rFonts w:ascii="Times New Roman" w:eastAsia="Arial" w:hAnsi="Times New Roman" w:cs="Times New Roman"/>
          <w:color w:val="1F4E79" w:themeColor="accent5" w:themeShade="80"/>
        </w:rPr>
      </w:pPr>
    </w:p>
    <w:p w14:paraId="79C08808" w14:textId="77777777" w:rsidR="00F94A36" w:rsidRPr="00E10347" w:rsidRDefault="00F94A36">
      <w:pPr>
        <w:widowControl w:val="0"/>
        <w:jc w:val="center"/>
        <w:outlineLvl w:val="0"/>
        <w:rPr>
          <w:rFonts w:ascii="Times New Roman" w:eastAsia="Arial" w:hAnsi="Times New Roman" w:cs="Times New Roman"/>
          <w:b/>
          <w:i/>
          <w:color w:val="1F4E79" w:themeColor="accent5" w:themeShade="80"/>
        </w:rPr>
      </w:pPr>
    </w:p>
    <w:p w14:paraId="6A2F8B72" w14:textId="77777777" w:rsidR="00F94A36" w:rsidRPr="00E10347" w:rsidRDefault="00F94A36">
      <w:pPr>
        <w:widowControl w:val="0"/>
        <w:outlineLvl w:val="0"/>
        <w:rPr>
          <w:rFonts w:ascii="Times New Roman" w:eastAsia="Arial" w:hAnsi="Times New Roman" w:cs="Times New Roman"/>
          <w:color w:val="1F4E79" w:themeColor="accent5" w:themeShade="80"/>
        </w:rPr>
      </w:pPr>
    </w:p>
    <w:p w14:paraId="3D058E06" w14:textId="77777777" w:rsidR="00F94A36" w:rsidRPr="00E10347" w:rsidRDefault="00F94A36">
      <w:pPr>
        <w:rPr>
          <w:rFonts w:ascii="Times New Roman" w:eastAsia="Arial" w:hAnsi="Times New Roman" w:cs="Times New Roman"/>
        </w:rPr>
      </w:pPr>
    </w:p>
    <w:p w14:paraId="19264E74" w14:textId="77777777" w:rsidR="00F94A36" w:rsidRPr="00E10347" w:rsidRDefault="00F94A36">
      <w:pPr>
        <w:rPr>
          <w:rFonts w:ascii="Times New Roman" w:eastAsia="Arial" w:hAnsi="Times New Roman" w:cs="Times New Roman"/>
        </w:rPr>
      </w:pPr>
    </w:p>
    <w:p w14:paraId="572C146C" w14:textId="77777777" w:rsidR="00F94A36" w:rsidRPr="00E10347" w:rsidRDefault="00F94A36">
      <w:pPr>
        <w:spacing w:before="0" w:after="0"/>
        <w:jc w:val="center"/>
        <w:rPr>
          <w:rFonts w:ascii="Times New Roman" w:hAnsi="Times New Roman" w:cs="Times New Roman"/>
          <w:b/>
          <w:i/>
          <w:color w:val="1F4E79" w:themeColor="accent5" w:themeShade="80"/>
          <w:sz w:val="52"/>
          <w:shd w:val="clear" w:color="auto" w:fill="FFFFFF"/>
        </w:rPr>
      </w:pPr>
    </w:p>
    <w:p w14:paraId="27064A6E" w14:textId="77777777" w:rsidR="00F94A36" w:rsidRPr="00E10347" w:rsidRDefault="00F94A36">
      <w:pPr>
        <w:spacing w:before="0" w:after="0"/>
        <w:jc w:val="center"/>
        <w:rPr>
          <w:rFonts w:ascii="Times New Roman" w:hAnsi="Times New Roman" w:cs="Times New Roman"/>
          <w:b/>
          <w:i/>
          <w:color w:val="1F4E79" w:themeColor="accent5" w:themeShade="80"/>
          <w:sz w:val="52"/>
          <w:shd w:val="clear" w:color="auto" w:fill="FFFFFF"/>
        </w:rPr>
      </w:pPr>
    </w:p>
    <w:p w14:paraId="02F7EFDD" w14:textId="7DE2F4EF" w:rsidR="00A630FC" w:rsidRDefault="00A630FC" w:rsidP="00A630FC">
      <w:pPr>
        <w:spacing w:before="0" w:after="0"/>
        <w:jc w:val="center"/>
        <w:rPr>
          <w:rFonts w:ascii="Times New Roman" w:hAnsi="Times New Roman" w:cs="Times New Roman"/>
          <w:b/>
          <w:i/>
          <w:color w:val="1F4E79" w:themeColor="accent5" w:themeShade="80"/>
          <w:sz w:val="52"/>
          <w:shd w:val="clear" w:color="auto" w:fill="FFFFFF"/>
        </w:rPr>
      </w:pPr>
      <w:r w:rsidRPr="004B7329">
        <w:rPr>
          <w:rFonts w:ascii="Times New Roman" w:hAnsi="Times New Roman" w:cs="Times New Roman"/>
          <w:b/>
          <w:i/>
          <w:color w:val="1F4E79" w:themeColor="accent5" w:themeShade="80"/>
          <w:sz w:val="52"/>
          <w:shd w:val="clear" w:color="auto" w:fill="FFFFFF"/>
        </w:rPr>
        <w:t xml:space="preserve">Mekanizmi i Qëndrueshmërisë Civile të </w:t>
      </w:r>
      <w:r>
        <w:rPr>
          <w:rFonts w:ascii="Times New Roman" w:hAnsi="Times New Roman" w:cs="Times New Roman"/>
          <w:b/>
          <w:i/>
          <w:color w:val="1F4E79" w:themeColor="accent5" w:themeShade="80"/>
          <w:sz w:val="52"/>
          <w:shd w:val="clear" w:color="auto" w:fill="FFFFFF"/>
        </w:rPr>
        <w:t xml:space="preserve"> </w:t>
      </w:r>
      <w:r w:rsidRPr="004B7329">
        <w:rPr>
          <w:rFonts w:ascii="Times New Roman" w:hAnsi="Times New Roman" w:cs="Times New Roman"/>
          <w:b/>
          <w:i/>
          <w:color w:val="1F4E79" w:themeColor="accent5" w:themeShade="80"/>
          <w:sz w:val="52"/>
          <w:shd w:val="clear" w:color="auto" w:fill="FFFFFF"/>
        </w:rPr>
        <w:t>BE-së</w:t>
      </w:r>
    </w:p>
    <w:p w14:paraId="470B5B66" w14:textId="77777777" w:rsidR="00F94A36" w:rsidRPr="00E10347" w:rsidRDefault="00F94A36" w:rsidP="00A630FC">
      <w:pPr>
        <w:spacing w:before="0" w:after="0"/>
        <w:rPr>
          <w:rFonts w:ascii="Times New Roman" w:hAnsi="Times New Roman" w:cs="Times New Roman"/>
          <w:i/>
          <w:color w:val="1F4E79" w:themeColor="accent5" w:themeShade="80"/>
          <w:sz w:val="36"/>
          <w:shd w:val="clear" w:color="auto" w:fill="FFFFFF"/>
        </w:rPr>
      </w:pPr>
    </w:p>
    <w:p w14:paraId="44057216" w14:textId="77777777" w:rsidR="00F94A36" w:rsidRPr="00E10347" w:rsidRDefault="00F94A36">
      <w:pPr>
        <w:spacing w:before="0" w:after="0"/>
        <w:jc w:val="center"/>
        <w:rPr>
          <w:rFonts w:ascii="Times New Roman" w:hAnsi="Times New Roman" w:cs="Times New Roman"/>
          <w:i/>
          <w:color w:val="1F4E79" w:themeColor="accent5" w:themeShade="80"/>
          <w:sz w:val="36"/>
          <w:shd w:val="clear" w:color="auto" w:fill="FFFFFF"/>
        </w:rPr>
      </w:pPr>
    </w:p>
    <w:p w14:paraId="47CAF017" w14:textId="77777777" w:rsidR="00F94A36" w:rsidRPr="00E10347" w:rsidRDefault="00F94A36">
      <w:pPr>
        <w:spacing w:before="0" w:after="0"/>
        <w:jc w:val="center"/>
        <w:rPr>
          <w:rFonts w:ascii="Times New Roman" w:hAnsi="Times New Roman" w:cs="Times New Roman"/>
          <w:b/>
          <w:i/>
          <w:color w:val="C45911" w:themeColor="accent2" w:themeShade="BF"/>
          <w:sz w:val="30"/>
          <w:highlight w:val="white"/>
        </w:rPr>
      </w:pPr>
    </w:p>
    <w:p w14:paraId="4F698C9A" w14:textId="77777777" w:rsidR="00F94A36" w:rsidRPr="00E10347" w:rsidRDefault="00F94A36">
      <w:pPr>
        <w:spacing w:before="0" w:after="0"/>
        <w:jc w:val="center"/>
        <w:rPr>
          <w:rFonts w:ascii="Times New Roman" w:hAnsi="Times New Roman" w:cs="Times New Roman"/>
          <w:b/>
          <w:i/>
          <w:color w:val="C45911" w:themeColor="accent2" w:themeShade="BF"/>
          <w:sz w:val="30"/>
          <w:highlight w:val="white"/>
        </w:rPr>
      </w:pPr>
    </w:p>
    <w:tbl>
      <w:tblPr>
        <w:tblStyle w:val="TableGrid"/>
        <w:tblW w:w="98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tblCellMar>
        <w:tblLook w:val="04A0" w:firstRow="1" w:lastRow="0" w:firstColumn="1" w:lastColumn="0" w:noHBand="0" w:noVBand="1"/>
      </w:tblPr>
      <w:tblGrid>
        <w:gridCol w:w="9805"/>
      </w:tblGrid>
      <w:tr w:rsidR="00F94A36" w:rsidRPr="00E10347" w14:paraId="09E29031" w14:textId="77777777">
        <w:tc>
          <w:tcPr>
            <w:tcW w:w="9805" w:type="dxa"/>
            <w:shd w:val="clear" w:color="auto" w:fill="auto"/>
            <w:vAlign w:val="center"/>
          </w:tcPr>
          <w:p w14:paraId="1F43DF84" w14:textId="491ABCF5" w:rsidR="00F94A36" w:rsidRPr="00E10347" w:rsidRDefault="00E10347">
            <w:pPr>
              <w:pStyle w:val="P68B1DB1-Normal3"/>
              <w:spacing w:before="0" w:after="0"/>
              <w:jc w:val="center"/>
              <w:rPr>
                <w:sz w:val="48"/>
                <w:highlight w:val="white"/>
              </w:rPr>
            </w:pPr>
            <w:r w:rsidRPr="00E10347">
              <w:t>UDHËZIMET</w:t>
            </w:r>
            <w:r w:rsidR="00D241FB">
              <w:t xml:space="preserve"> E </w:t>
            </w:r>
            <w:r w:rsidR="00E973A2">
              <w:t>IMPLEMENTIMIT</w:t>
            </w:r>
          </w:p>
        </w:tc>
      </w:tr>
    </w:tbl>
    <w:p w14:paraId="53C254FB" w14:textId="77777777" w:rsidR="00F94A36" w:rsidRPr="00E10347" w:rsidRDefault="00F94A36">
      <w:pPr>
        <w:spacing w:before="0" w:after="0"/>
        <w:jc w:val="center"/>
        <w:rPr>
          <w:rFonts w:ascii="Times New Roman" w:hAnsi="Times New Roman" w:cs="Times New Roman"/>
          <w:b/>
          <w:i/>
          <w:color w:val="C45911" w:themeColor="accent2" w:themeShade="BF"/>
          <w:sz w:val="24"/>
          <w:highlight w:val="white"/>
        </w:rPr>
      </w:pPr>
    </w:p>
    <w:p w14:paraId="61430F54" w14:textId="77777777" w:rsidR="00F94A36" w:rsidRPr="00E10347" w:rsidRDefault="00F94A36">
      <w:pPr>
        <w:spacing w:before="0" w:after="0"/>
        <w:jc w:val="center"/>
        <w:rPr>
          <w:rFonts w:ascii="Times New Roman" w:hAnsi="Times New Roman" w:cs="Times New Roman"/>
          <w:b/>
          <w:i/>
          <w:color w:val="C45911" w:themeColor="accent2" w:themeShade="BF"/>
          <w:sz w:val="24"/>
          <w:highlight w:val="white"/>
        </w:rPr>
      </w:pPr>
    </w:p>
    <w:p w14:paraId="64AFE3CD" w14:textId="77777777" w:rsidR="00F94A36" w:rsidRPr="00E10347" w:rsidRDefault="00F94A36">
      <w:pPr>
        <w:spacing w:before="0" w:after="0"/>
        <w:jc w:val="center"/>
        <w:rPr>
          <w:rFonts w:ascii="Times New Roman" w:hAnsi="Times New Roman" w:cs="Times New Roman"/>
          <w:b/>
          <w:i/>
          <w:color w:val="C45911" w:themeColor="accent2" w:themeShade="BF"/>
          <w:sz w:val="24"/>
          <w:highlight w:val="white"/>
        </w:rPr>
      </w:pPr>
    </w:p>
    <w:p w14:paraId="4AC32AF4" w14:textId="77777777" w:rsidR="00F94A36" w:rsidRPr="00E10347" w:rsidRDefault="00E10347">
      <w:pPr>
        <w:pStyle w:val="P68B1DB1-Normal4"/>
        <w:spacing w:before="0" w:after="0"/>
        <w:jc w:val="center"/>
      </w:pPr>
      <w:r w:rsidRPr="00E10347">
        <w:t>Numri i referencës: IPA/2019/413-168/EUCRM</w:t>
      </w:r>
    </w:p>
    <w:p w14:paraId="6D9C7C8C" w14:textId="77777777" w:rsidR="00F94A36" w:rsidRPr="00E10347" w:rsidRDefault="00F94A36">
      <w:pPr>
        <w:rPr>
          <w:rFonts w:ascii="Times New Roman" w:eastAsia="Arial" w:hAnsi="Times New Roman" w:cs="Times New Roman"/>
        </w:rPr>
      </w:pPr>
    </w:p>
    <w:p w14:paraId="276300D8" w14:textId="77777777" w:rsidR="00F94A36" w:rsidRPr="00E10347" w:rsidRDefault="00F94A36">
      <w:pPr>
        <w:jc w:val="both"/>
        <w:rPr>
          <w:rFonts w:ascii="Times New Roman" w:eastAsia="Cambria" w:hAnsi="Times New Roman" w:cs="Times New Roman"/>
        </w:rPr>
      </w:pPr>
    </w:p>
    <w:p w14:paraId="1C242D39" w14:textId="77777777" w:rsidR="00F94A36" w:rsidRPr="00E10347" w:rsidRDefault="00F94A36">
      <w:pPr>
        <w:jc w:val="both"/>
        <w:rPr>
          <w:rFonts w:ascii="Times New Roman" w:eastAsia="Times New Roman" w:hAnsi="Times New Roman" w:cs="Times New Roman"/>
          <w:color w:val="1F4E79" w:themeColor="accent5" w:themeShade="80"/>
          <w:highlight w:val="white"/>
        </w:rPr>
      </w:pPr>
    </w:p>
    <w:p w14:paraId="1BA6AFAF" w14:textId="77777777" w:rsidR="00F94A36" w:rsidRPr="00E10347" w:rsidRDefault="00F94A36">
      <w:pPr>
        <w:jc w:val="both"/>
        <w:rPr>
          <w:rFonts w:ascii="Times New Roman" w:eastAsia="Cambria" w:hAnsi="Times New Roman" w:cs="Times New Roman"/>
        </w:rPr>
      </w:pPr>
    </w:p>
    <w:p w14:paraId="64AE8F2F" w14:textId="77777777" w:rsidR="00F94A36" w:rsidRPr="00E10347" w:rsidRDefault="00F94A36">
      <w:pPr>
        <w:jc w:val="both"/>
        <w:rPr>
          <w:rFonts w:ascii="Times New Roman" w:eastAsia="Cambria" w:hAnsi="Times New Roman" w:cs="Times New Roman"/>
        </w:rPr>
      </w:pPr>
    </w:p>
    <w:p w14:paraId="17B7EA46" w14:textId="77777777" w:rsidR="00F94A36" w:rsidRPr="00E10347" w:rsidRDefault="00F94A36">
      <w:pPr>
        <w:jc w:val="both"/>
        <w:rPr>
          <w:rFonts w:ascii="Times New Roman" w:eastAsia="Cambria" w:hAnsi="Times New Roman" w:cs="Times New Roman"/>
        </w:rPr>
      </w:pPr>
    </w:p>
    <w:p w14:paraId="05A33E00" w14:textId="77777777" w:rsidR="00F94A36" w:rsidRPr="00E10347" w:rsidRDefault="00F94A36">
      <w:pPr>
        <w:jc w:val="both"/>
        <w:rPr>
          <w:rFonts w:ascii="Times New Roman" w:eastAsia="Cambria" w:hAnsi="Times New Roman" w:cs="Times New Roman"/>
        </w:rPr>
      </w:pPr>
    </w:p>
    <w:p w14:paraId="628E2CD0" w14:textId="77777777" w:rsidR="00F94A36" w:rsidRPr="00E10347" w:rsidRDefault="00F94A36">
      <w:pPr>
        <w:jc w:val="both"/>
        <w:rPr>
          <w:rFonts w:ascii="Times New Roman" w:eastAsia="Cambria" w:hAnsi="Times New Roman" w:cs="Times New Roman"/>
        </w:rPr>
      </w:pPr>
    </w:p>
    <w:p w14:paraId="10F1917E" w14:textId="553CE42C" w:rsidR="00F94A36" w:rsidRPr="00E10347" w:rsidRDefault="00E10347" w:rsidP="00A630FC">
      <w:pPr>
        <w:pStyle w:val="P68B1DB1-Normal5"/>
        <w:spacing w:before="0" w:after="0"/>
      </w:pPr>
      <w:r w:rsidRPr="00E10347">
        <w:br w:type="page"/>
      </w:r>
    </w:p>
    <w:p w14:paraId="5154D8E7" w14:textId="44AD3321" w:rsidR="00F94A36" w:rsidRPr="00E10347" w:rsidRDefault="00E10347">
      <w:pPr>
        <w:pStyle w:val="P68B1DB1-Normal5"/>
        <w:jc w:val="both"/>
      </w:pPr>
      <w:r w:rsidRPr="00E10347">
        <w:lastRenderedPageBreak/>
        <w:t>Të nderuar përfaqësues të shoqërisë civile,</w:t>
      </w:r>
    </w:p>
    <w:p w14:paraId="3F11E9D7" w14:textId="77777777" w:rsidR="00F94A36" w:rsidRPr="00E10347" w:rsidRDefault="00F94A36">
      <w:pPr>
        <w:jc w:val="both"/>
        <w:rPr>
          <w:rFonts w:ascii="Times New Roman" w:eastAsia="Cambria" w:hAnsi="Times New Roman" w:cs="Times New Roman"/>
        </w:rPr>
      </w:pPr>
    </w:p>
    <w:p w14:paraId="2D44A15E" w14:textId="2DA2CF16" w:rsidR="00F94A36" w:rsidRPr="00E10347" w:rsidRDefault="00E10347">
      <w:pPr>
        <w:pStyle w:val="P68B1DB1-Normal5"/>
        <w:jc w:val="both"/>
      </w:pPr>
      <w:r w:rsidRPr="00E10347">
        <w:t>Mirë</w:t>
      </w:r>
      <w:r>
        <w:t xml:space="preserve"> </w:t>
      </w:r>
      <w:r w:rsidRPr="00E10347">
        <w:t>se</w:t>
      </w:r>
      <w:r>
        <w:t xml:space="preserve"> erdhët</w:t>
      </w:r>
      <w:r w:rsidRPr="00E10347">
        <w:t xml:space="preserve"> në programin e </w:t>
      </w:r>
      <w:r w:rsidRPr="00E10347">
        <w:rPr>
          <w:b/>
          <w:i/>
        </w:rPr>
        <w:t>Mekanizmit të Qëndrueshmërisë Civile</w:t>
      </w:r>
      <w:r w:rsidRPr="00E10347">
        <w:rPr>
          <w:b/>
        </w:rPr>
        <w:t xml:space="preserve"> (</w:t>
      </w:r>
      <w:r w:rsidR="00D241FB">
        <w:rPr>
          <w:b/>
        </w:rPr>
        <w:t>CRM</w:t>
      </w:r>
      <w:r w:rsidRPr="00E10347">
        <w:rPr>
          <w:b/>
        </w:rPr>
        <w:t>)</w:t>
      </w:r>
      <w:r w:rsidRPr="00E10347">
        <w:t xml:space="preserve"> për mbështetje në </w:t>
      </w:r>
      <w:r w:rsidR="00D241FB" w:rsidRPr="00E10347">
        <w:t>nat</w:t>
      </w:r>
      <w:r w:rsidR="00D241FB">
        <w:t>y</w:t>
      </w:r>
      <w:r w:rsidR="00D241FB" w:rsidRPr="00E10347">
        <w:t xml:space="preserve">rë </w:t>
      </w:r>
      <w:r w:rsidRPr="00E10347">
        <w:t>për shoqërinë civile të zbatuar në kuadër të projektit të financuar nga BE "</w:t>
      </w:r>
      <w:r w:rsidR="00D241FB">
        <w:t>Asistenc</w:t>
      </w:r>
      <w:r w:rsidR="00D241FB" w:rsidRPr="00E10347">
        <w:t xml:space="preserve">ë </w:t>
      </w:r>
      <w:r w:rsidRPr="00E10347">
        <w:t>teknike për përmirësimin e mjedisit mundësues për Organizatat e Shoqërisë Civile në Republikën e Maqedonisë së Veriut".</w:t>
      </w:r>
    </w:p>
    <w:p w14:paraId="3CEF58D5" w14:textId="77777777" w:rsidR="00F94A36" w:rsidRPr="00E10347" w:rsidRDefault="00F94A36">
      <w:pPr>
        <w:jc w:val="both"/>
        <w:rPr>
          <w:rFonts w:ascii="Times New Roman" w:eastAsia="Cambria" w:hAnsi="Times New Roman" w:cs="Times New Roman"/>
        </w:rPr>
      </w:pPr>
    </w:p>
    <w:p w14:paraId="452FBA5F" w14:textId="3BC9A0C0" w:rsidR="00F94A36" w:rsidRPr="00E10347" w:rsidRDefault="00E10347">
      <w:pPr>
        <w:pStyle w:val="P68B1DB1-Normal5"/>
        <w:jc w:val="both"/>
      </w:pPr>
      <w:r w:rsidRPr="00E10347">
        <w:t xml:space="preserve">Urime për aplikimin tuaj të suksesshëm! </w:t>
      </w:r>
    </w:p>
    <w:p w14:paraId="530DA3EE" w14:textId="77777777" w:rsidR="00F94A36" w:rsidRPr="00E10347" w:rsidRDefault="00F94A36">
      <w:pPr>
        <w:widowControl w:val="0"/>
        <w:ind w:right="32"/>
        <w:jc w:val="both"/>
        <w:rPr>
          <w:rFonts w:ascii="Times New Roman" w:eastAsia="Arial" w:hAnsi="Times New Roman" w:cs="Times New Roman"/>
        </w:rPr>
      </w:pPr>
    </w:p>
    <w:p w14:paraId="1D74D893" w14:textId="4A52E18A" w:rsidR="00F94A36" w:rsidRPr="00E10347" w:rsidRDefault="00E10347">
      <w:pPr>
        <w:pStyle w:val="P68B1DB1-Normal6"/>
        <w:widowControl w:val="0"/>
        <w:ind w:right="32"/>
        <w:jc w:val="both"/>
      </w:pPr>
      <w:r w:rsidRPr="00E10347">
        <w:t>Ne</w:t>
      </w:r>
      <w:r w:rsidR="00D241FB">
        <w:t xml:space="preserve"> kemi</w:t>
      </w:r>
      <w:r w:rsidRPr="00E10347">
        <w:t xml:space="preserve"> përgatit</w:t>
      </w:r>
      <w:r w:rsidR="00D241FB">
        <w:t>ur</w:t>
      </w:r>
      <w:r w:rsidRPr="00E10347">
        <w:t xml:space="preserve"> këto udhëzime me një sërë procedurash zbatuese për t'u përdorur nga ju gjatë zbatimit të veprimit tuaj. </w:t>
      </w:r>
    </w:p>
    <w:p w14:paraId="26A54277" w14:textId="77777777" w:rsidR="00F94A36" w:rsidRPr="00E10347" w:rsidRDefault="00F94A36">
      <w:pPr>
        <w:widowControl w:val="0"/>
        <w:ind w:right="34"/>
        <w:jc w:val="both"/>
        <w:rPr>
          <w:rFonts w:ascii="Times New Roman" w:eastAsia="Arial" w:hAnsi="Times New Roman" w:cs="Times New Roman"/>
        </w:rPr>
      </w:pPr>
    </w:p>
    <w:p w14:paraId="2CF39883" w14:textId="77777777" w:rsidR="00F94A36" w:rsidRPr="00E10347" w:rsidRDefault="00F94A36">
      <w:pPr>
        <w:rPr>
          <w:rFonts w:ascii="Times New Roman" w:eastAsia="Arial" w:hAnsi="Times New Roman" w:cs="Times New Roman"/>
        </w:rPr>
      </w:pPr>
    </w:p>
    <w:p w14:paraId="6BFA5C23" w14:textId="68A342B9" w:rsidR="00F94A36" w:rsidRPr="00E10347" w:rsidRDefault="00E10347">
      <w:pPr>
        <w:rPr>
          <w:rFonts w:ascii="Times New Roman" w:eastAsia="Cambria" w:hAnsi="Times New Roman" w:cs="Times New Roman"/>
        </w:rPr>
      </w:pPr>
      <w:r w:rsidRPr="00E10347">
        <w:rPr>
          <w:rFonts w:ascii="Times New Roman" w:hAnsi="Times New Roman" w:cs="Times New Roman"/>
        </w:rPr>
        <w:t>Në rast pyetjesh, mund të kontaktoni ndihmën</w:t>
      </w:r>
      <w:r>
        <w:rPr>
          <w:rFonts w:ascii="Times New Roman" w:hAnsi="Times New Roman" w:cs="Times New Roman"/>
        </w:rPr>
        <w:t xml:space="preserve"> </w:t>
      </w:r>
      <w:r w:rsidRPr="00E10347">
        <w:rPr>
          <w:rFonts w:ascii="Times New Roman" w:eastAsia="Cambria" w:hAnsi="Times New Roman" w:cs="Times New Roman"/>
          <w:b/>
          <w:i/>
        </w:rPr>
        <w:t xml:space="preserve">Helpdesk </w:t>
      </w:r>
      <w:r w:rsidR="00D241FB">
        <w:rPr>
          <w:rFonts w:ascii="Times New Roman" w:eastAsia="Cambria" w:hAnsi="Times New Roman" w:cs="Times New Roman"/>
          <w:b/>
          <w:i/>
        </w:rPr>
        <w:t>CRM</w:t>
      </w:r>
      <w:r w:rsidRPr="00E10347">
        <w:rPr>
          <w:rFonts w:ascii="Times New Roman" w:eastAsia="Cambria" w:hAnsi="Times New Roman" w:cs="Times New Roman"/>
        </w:rPr>
        <w:t>:</w:t>
      </w:r>
    </w:p>
    <w:p w14:paraId="1137C17D" w14:textId="2A98DC4C" w:rsidR="00F94A36" w:rsidRPr="00E10347" w:rsidRDefault="00F94A36">
      <w:pPr>
        <w:spacing w:after="0"/>
        <w:jc w:val="center"/>
        <w:rPr>
          <w:rFonts w:ascii="Times New Roman" w:eastAsia="Cambria" w:hAnsi="Times New Roman" w:cs="Times New Roman"/>
          <w:b/>
          <w:i/>
          <w:color w:val="1F4E79" w:themeColor="accent5" w:themeShade="80"/>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3865"/>
        <w:gridCol w:w="1440"/>
        <w:gridCol w:w="4140"/>
      </w:tblGrid>
      <w:tr w:rsidR="00F94A36" w:rsidRPr="00E10347" w14:paraId="556A37E8" w14:textId="77777777">
        <w:tc>
          <w:tcPr>
            <w:tcW w:w="3865" w:type="dxa"/>
            <w:vMerge w:val="restart"/>
            <w:vAlign w:val="center"/>
          </w:tcPr>
          <w:p w14:paraId="6785E423" w14:textId="5A439A02" w:rsidR="00F94A36" w:rsidRPr="00E10347" w:rsidRDefault="00E10347">
            <w:pPr>
              <w:pStyle w:val="P68B1DB1-Normal5"/>
              <w:spacing w:after="0"/>
              <w:jc w:val="center"/>
              <w:rPr>
                <w:b/>
                <w:i/>
                <w:color w:val="1F4E79" w:themeColor="accent5" w:themeShade="80"/>
              </w:rPr>
            </w:pPr>
            <w:r w:rsidRPr="00E10347">
              <w:rPr>
                <w:b/>
                <w:i/>
              </w:rPr>
              <w:t>ARRINI</w:t>
            </w:r>
            <w:r w:rsidR="00D241FB">
              <w:rPr>
                <w:b/>
                <w:i/>
              </w:rPr>
              <w:t xml:space="preserve"> </w:t>
            </w:r>
            <w:r w:rsidRPr="00E10347">
              <w:rPr>
                <w:b/>
                <w:i/>
              </w:rPr>
              <w:t>HELPDESK</w:t>
            </w:r>
            <w:r w:rsidR="008034BB">
              <w:rPr>
                <w:b/>
                <w:i/>
              </w:rPr>
              <w:t>-UN</w:t>
            </w:r>
            <w:r w:rsidRPr="00E10347">
              <w:rPr>
                <w:b/>
                <w:i/>
              </w:rPr>
              <w:t xml:space="preserve"> </w:t>
            </w:r>
            <w:r w:rsidR="00D241FB">
              <w:rPr>
                <w:b/>
                <w:i/>
              </w:rPr>
              <w:t>P</w:t>
            </w:r>
            <w:r w:rsidR="008034BB" w:rsidRPr="008034BB">
              <w:rPr>
                <w:b/>
                <w:i/>
              </w:rPr>
              <w:t>Ë</w:t>
            </w:r>
            <w:r w:rsidR="008034BB">
              <w:rPr>
                <w:b/>
                <w:i/>
              </w:rPr>
              <w:t>R</w:t>
            </w:r>
            <w:r w:rsidRPr="00E10347">
              <w:rPr>
                <w:b/>
                <w:i/>
              </w:rPr>
              <w:t>ME</w:t>
            </w:r>
            <w:r w:rsidR="008034BB">
              <w:rPr>
                <w:b/>
                <w:i/>
              </w:rPr>
              <w:t>S</w:t>
            </w:r>
            <w:r w:rsidRPr="00E10347">
              <w:rPr>
                <w:b/>
                <w:i/>
              </w:rPr>
              <w:t>:</w:t>
            </w:r>
            <w:r w:rsidRPr="00E10347">
              <w:t xml:space="preserve"> </w:t>
            </w:r>
          </w:p>
        </w:tc>
        <w:tc>
          <w:tcPr>
            <w:tcW w:w="1440" w:type="dxa"/>
          </w:tcPr>
          <w:p w14:paraId="168DFEB0" w14:textId="11702E28" w:rsidR="00F94A36" w:rsidRPr="00E10347" w:rsidRDefault="00F94A36">
            <w:pPr>
              <w:spacing w:after="0"/>
              <w:jc w:val="center"/>
              <w:rPr>
                <w:rFonts w:ascii="Times New Roman" w:eastAsia="Cambria" w:hAnsi="Times New Roman" w:cs="Times New Roman"/>
                <w:b/>
                <w:i/>
                <w:color w:val="1F4E79" w:themeColor="accent5" w:themeShade="80"/>
              </w:rPr>
            </w:pPr>
          </w:p>
        </w:tc>
        <w:tc>
          <w:tcPr>
            <w:tcW w:w="4140" w:type="dxa"/>
          </w:tcPr>
          <w:p w14:paraId="27789C54" w14:textId="77777777" w:rsidR="00F94A36" w:rsidRPr="00E10347" w:rsidRDefault="00F94A36">
            <w:pPr>
              <w:spacing w:before="0" w:after="0"/>
              <w:rPr>
                <w:rFonts w:ascii="Times New Roman" w:hAnsi="Times New Roman" w:cs="Times New Roman"/>
              </w:rPr>
            </w:pPr>
          </w:p>
          <w:p w14:paraId="607075F6" w14:textId="7763D82B" w:rsidR="00F94A36" w:rsidRPr="00E10347" w:rsidRDefault="00000000">
            <w:pPr>
              <w:spacing w:before="0" w:after="0"/>
              <w:rPr>
                <w:rFonts w:ascii="Times New Roman" w:eastAsia="Cambria" w:hAnsi="Times New Roman" w:cs="Times New Roman"/>
                <w:b/>
                <w:i/>
                <w:color w:val="1F4E79" w:themeColor="accent5" w:themeShade="80"/>
              </w:rPr>
            </w:pPr>
            <w:hyperlink r:id="rId9" w:history="1">
              <w:r w:rsidR="00E10347" w:rsidRPr="00E10347">
                <w:rPr>
                  <w:rStyle w:val="Hyperlink"/>
                  <w:rFonts w:ascii="Times New Roman" w:eastAsia="Cambria" w:hAnsi="Times New Roman" w:cs="Times New Roman"/>
                </w:rPr>
                <w:t>crm-helpdesk@eu4cr.mk</w:t>
              </w:r>
            </w:hyperlink>
          </w:p>
        </w:tc>
      </w:tr>
      <w:tr w:rsidR="00F94A36" w:rsidRPr="00E10347" w14:paraId="1746277F" w14:textId="77777777">
        <w:tc>
          <w:tcPr>
            <w:tcW w:w="3865" w:type="dxa"/>
            <w:vMerge/>
          </w:tcPr>
          <w:p w14:paraId="66EF9B71" w14:textId="3EA8E687" w:rsidR="00F94A36" w:rsidRPr="00E10347" w:rsidRDefault="00F94A36">
            <w:pPr>
              <w:spacing w:after="0"/>
              <w:jc w:val="center"/>
              <w:rPr>
                <w:rFonts w:ascii="Times New Roman" w:eastAsia="Cambria" w:hAnsi="Times New Roman" w:cs="Times New Roman"/>
                <w:b/>
                <w:i/>
                <w:color w:val="1F4E79" w:themeColor="accent5" w:themeShade="80"/>
              </w:rPr>
            </w:pPr>
          </w:p>
        </w:tc>
        <w:tc>
          <w:tcPr>
            <w:tcW w:w="1440" w:type="dxa"/>
          </w:tcPr>
          <w:p w14:paraId="112B27ED" w14:textId="2D52348F" w:rsidR="00F94A36" w:rsidRPr="00E10347" w:rsidRDefault="00E10347">
            <w:pPr>
              <w:spacing w:after="0"/>
              <w:jc w:val="center"/>
              <w:rPr>
                <w:rFonts w:ascii="Times New Roman" w:eastAsia="Cambria" w:hAnsi="Times New Roman" w:cs="Times New Roman"/>
                <w:b/>
                <w:i/>
                <w:color w:val="1F4E79" w:themeColor="accent5" w:themeShade="80"/>
              </w:rPr>
            </w:pPr>
            <w:r w:rsidRPr="00E10347">
              <w:rPr>
                <w:rFonts w:ascii="Times New Roman" w:eastAsia="Cambria" w:hAnsi="Times New Roman" w:cs="Times New Roman"/>
                <w:b/>
                <w:i/>
                <w:noProof/>
                <w:color w:val="1F4E79" w:themeColor="accent5" w:themeShade="80"/>
              </w:rPr>
              <w:drawing>
                <wp:anchor distT="0" distB="0" distL="114300" distR="122555" simplePos="0" relativeHeight="31" behindDoc="0" locked="0" layoutInCell="1" allowOverlap="1" wp14:anchorId="291B28E3" wp14:editId="3CC1A65F">
                  <wp:simplePos x="0" y="0"/>
                  <wp:positionH relativeFrom="column">
                    <wp:posOffset>241935</wp:posOffset>
                  </wp:positionH>
                  <wp:positionV relativeFrom="paragraph">
                    <wp:posOffset>276225</wp:posOffset>
                  </wp:positionV>
                  <wp:extent cx="467995" cy="368935"/>
                  <wp:effectExtent l="0" t="0" r="825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0"/>
                          <a:stretch>
                            <a:fillRect/>
                          </a:stretch>
                        </pic:blipFill>
                        <pic:spPr bwMode="auto">
                          <a:xfrm>
                            <a:off x="0" y="0"/>
                            <a:ext cx="467995" cy="368935"/>
                          </a:xfrm>
                          <a:prstGeom prst="rect">
                            <a:avLst/>
                          </a:prstGeom>
                        </pic:spPr>
                      </pic:pic>
                    </a:graphicData>
                  </a:graphic>
                  <wp14:sizeRelH relativeFrom="margin">
                    <wp14:pctWidth>0</wp14:pctWidth>
                  </wp14:sizeRelH>
                  <wp14:sizeRelV relativeFrom="margin">
                    <wp14:pctHeight>0</wp14:pctHeight>
                  </wp14:sizeRelV>
                </wp:anchor>
              </w:drawing>
            </w:r>
            <w:r w:rsidRPr="00E10347">
              <w:rPr>
                <w:rFonts w:ascii="Times New Roman" w:hAnsi="Times New Roman" w:cs="Times New Roman"/>
                <w:noProof/>
              </w:rPr>
              <w:drawing>
                <wp:anchor distT="0" distB="3810" distL="114300" distR="114300" simplePos="0" relativeHeight="251661312" behindDoc="0" locked="0" layoutInCell="1" allowOverlap="1" wp14:anchorId="1EAC0FBF" wp14:editId="1F0F56E2">
                  <wp:simplePos x="0" y="0"/>
                  <wp:positionH relativeFrom="column">
                    <wp:posOffset>232410</wp:posOffset>
                  </wp:positionH>
                  <wp:positionV relativeFrom="paragraph">
                    <wp:posOffset>-158750</wp:posOffset>
                  </wp:positionV>
                  <wp:extent cx="516890" cy="339090"/>
                  <wp:effectExtent l="0" t="0" r="0" b="381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1"/>
                          <a:stretch>
                            <a:fillRect/>
                          </a:stretch>
                        </pic:blipFill>
                        <pic:spPr bwMode="auto">
                          <a:xfrm>
                            <a:off x="0" y="0"/>
                            <a:ext cx="516890" cy="339090"/>
                          </a:xfrm>
                          <a:prstGeom prst="rect">
                            <a:avLst/>
                          </a:prstGeom>
                        </pic:spPr>
                      </pic:pic>
                    </a:graphicData>
                  </a:graphic>
                  <wp14:sizeRelH relativeFrom="margin">
                    <wp14:pctWidth>0</wp14:pctWidth>
                  </wp14:sizeRelH>
                  <wp14:sizeRelV relativeFrom="margin">
                    <wp14:pctHeight>0</wp14:pctHeight>
                  </wp14:sizeRelV>
                </wp:anchor>
              </w:drawing>
            </w:r>
          </w:p>
        </w:tc>
        <w:tc>
          <w:tcPr>
            <w:tcW w:w="4140" w:type="dxa"/>
          </w:tcPr>
          <w:p w14:paraId="7BC5E417" w14:textId="77777777" w:rsidR="00F94A36" w:rsidRPr="00E10347" w:rsidRDefault="00F94A36">
            <w:pPr>
              <w:spacing w:before="0" w:after="0"/>
              <w:rPr>
                <w:rFonts w:ascii="Times New Roman" w:eastAsia="Cambria" w:hAnsi="Times New Roman" w:cs="Times New Roman"/>
              </w:rPr>
            </w:pPr>
          </w:p>
          <w:p w14:paraId="17CF2979" w14:textId="77777777" w:rsidR="00F94A36" w:rsidRPr="00E10347" w:rsidRDefault="00F94A36">
            <w:pPr>
              <w:spacing w:before="0" w:after="0"/>
              <w:rPr>
                <w:rFonts w:ascii="Times New Roman" w:eastAsia="Cambria" w:hAnsi="Times New Roman" w:cs="Times New Roman"/>
              </w:rPr>
            </w:pPr>
          </w:p>
          <w:p w14:paraId="3FA77BD3" w14:textId="7C766E26" w:rsidR="00F94A36" w:rsidRPr="00E10347" w:rsidRDefault="00E10347">
            <w:pPr>
              <w:pStyle w:val="P68B1DB1-Normal5"/>
              <w:spacing w:before="0" w:after="0"/>
              <w:rPr>
                <w:b/>
                <w:i/>
              </w:rPr>
            </w:pPr>
            <w:r w:rsidRPr="00E10347">
              <w:t>+38976202739</w:t>
            </w:r>
          </w:p>
        </w:tc>
      </w:tr>
      <w:tr w:rsidR="00F94A36" w:rsidRPr="00E10347" w14:paraId="59411E6F" w14:textId="77777777">
        <w:tc>
          <w:tcPr>
            <w:tcW w:w="3865" w:type="dxa"/>
            <w:vMerge/>
          </w:tcPr>
          <w:p w14:paraId="7965DE71" w14:textId="77777777" w:rsidR="00F94A36" w:rsidRPr="00E10347" w:rsidRDefault="00F94A36">
            <w:pPr>
              <w:spacing w:after="0"/>
              <w:jc w:val="center"/>
              <w:rPr>
                <w:rFonts w:ascii="Times New Roman" w:eastAsia="Cambria" w:hAnsi="Times New Roman" w:cs="Times New Roman"/>
                <w:b/>
                <w:i/>
                <w:color w:val="1F4E79" w:themeColor="accent5" w:themeShade="80"/>
              </w:rPr>
            </w:pPr>
          </w:p>
        </w:tc>
        <w:tc>
          <w:tcPr>
            <w:tcW w:w="1440" w:type="dxa"/>
          </w:tcPr>
          <w:p w14:paraId="541394CD" w14:textId="7207B907" w:rsidR="00F94A36" w:rsidRPr="00E10347" w:rsidRDefault="00E10347">
            <w:pPr>
              <w:pStyle w:val="P68B1DB1-Normal7"/>
              <w:spacing w:after="0"/>
              <w:jc w:val="center"/>
              <w:rPr>
                <w:b/>
                <w:i/>
              </w:rPr>
            </w:pPr>
            <w:r w:rsidRPr="00E10347">
              <w:rPr>
                <w:noProof/>
              </w:rPr>
              <w:drawing>
                <wp:anchor distT="0" distB="0" distL="114300" distR="114300" simplePos="0" relativeHeight="32" behindDoc="0" locked="0" layoutInCell="1" allowOverlap="1" wp14:anchorId="1897AAE9" wp14:editId="7E294078">
                  <wp:simplePos x="0" y="0"/>
                  <wp:positionH relativeFrom="column">
                    <wp:posOffset>270510</wp:posOffset>
                  </wp:positionH>
                  <wp:positionV relativeFrom="paragraph">
                    <wp:posOffset>189230</wp:posOffset>
                  </wp:positionV>
                  <wp:extent cx="439420" cy="445135"/>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12"/>
                          <a:stretch>
                            <a:fillRect/>
                          </a:stretch>
                        </pic:blipFill>
                        <pic:spPr bwMode="auto">
                          <a:xfrm>
                            <a:off x="0" y="0"/>
                            <a:ext cx="439420" cy="445135"/>
                          </a:xfrm>
                          <a:prstGeom prst="rect">
                            <a:avLst/>
                          </a:prstGeom>
                        </pic:spPr>
                      </pic:pic>
                    </a:graphicData>
                  </a:graphic>
                </wp:anchor>
              </w:drawing>
            </w:r>
          </w:p>
        </w:tc>
        <w:tc>
          <w:tcPr>
            <w:tcW w:w="4140" w:type="dxa"/>
          </w:tcPr>
          <w:p w14:paraId="1C6F0850" w14:textId="77777777" w:rsidR="00F94A36" w:rsidRPr="00E10347" w:rsidRDefault="00F94A36">
            <w:pPr>
              <w:tabs>
                <w:tab w:val="center" w:pos="4513"/>
                <w:tab w:val="right" w:pos="9026"/>
              </w:tabs>
              <w:spacing w:before="0" w:after="0"/>
              <w:rPr>
                <w:rFonts w:ascii="Times New Roman" w:eastAsia="Cambria" w:hAnsi="Times New Roman" w:cs="Times New Roman"/>
              </w:rPr>
            </w:pPr>
          </w:p>
          <w:p w14:paraId="0430D936" w14:textId="2A0EFF90" w:rsidR="00F94A36" w:rsidRPr="00E10347" w:rsidRDefault="00E10347">
            <w:pPr>
              <w:pStyle w:val="P68B1DB1-Normal5"/>
              <w:tabs>
                <w:tab w:val="center" w:pos="4513"/>
                <w:tab w:val="right" w:pos="9026"/>
              </w:tabs>
              <w:spacing w:before="0" w:after="0"/>
            </w:pPr>
            <w:r w:rsidRPr="00E10347">
              <w:t>Nikola Vapcarov 15/V/app. 9</w:t>
            </w:r>
          </w:p>
          <w:p w14:paraId="522F86C6" w14:textId="78B14A49" w:rsidR="00F94A36" w:rsidRPr="00E10347" w:rsidRDefault="00E10347">
            <w:pPr>
              <w:pStyle w:val="P68B1DB1-Normal5"/>
              <w:tabs>
                <w:tab w:val="center" w:pos="4513"/>
                <w:tab w:val="right" w:pos="9026"/>
              </w:tabs>
              <w:spacing w:before="0" w:after="0"/>
            </w:pPr>
            <w:r w:rsidRPr="00E10347">
              <w:t>Shkup</w:t>
            </w:r>
          </w:p>
          <w:p w14:paraId="0E407124" w14:textId="77777777" w:rsidR="00F94A36" w:rsidRPr="00E10347" w:rsidRDefault="00F94A36">
            <w:pPr>
              <w:spacing w:before="0" w:after="0"/>
              <w:rPr>
                <w:rFonts w:ascii="Times New Roman" w:eastAsia="Cambria" w:hAnsi="Times New Roman" w:cs="Times New Roman"/>
                <w:b/>
                <w:i/>
              </w:rPr>
            </w:pPr>
          </w:p>
        </w:tc>
      </w:tr>
    </w:tbl>
    <w:p w14:paraId="23069328" w14:textId="77777777" w:rsidR="00F94A36" w:rsidRPr="00E10347" w:rsidRDefault="00F94A36">
      <w:pPr>
        <w:jc w:val="center"/>
        <w:rPr>
          <w:rFonts w:ascii="Times New Roman" w:eastAsia="Cambria" w:hAnsi="Times New Roman" w:cs="Times New Roman"/>
          <w:b/>
          <w:i/>
          <w:color w:val="1F4E79" w:themeColor="accent5" w:themeShade="80"/>
        </w:rPr>
      </w:pPr>
    </w:p>
    <w:p w14:paraId="4E482897" w14:textId="77777777" w:rsidR="00F94A36" w:rsidRPr="00E10347" w:rsidRDefault="00F94A36">
      <w:pPr>
        <w:jc w:val="center"/>
        <w:rPr>
          <w:rFonts w:ascii="Times New Roman" w:eastAsia="Cambria" w:hAnsi="Times New Roman" w:cs="Times New Roman"/>
          <w:b/>
          <w:i/>
          <w:color w:val="1F4E79" w:themeColor="accent5" w:themeShade="80"/>
        </w:rPr>
      </w:pPr>
    </w:p>
    <w:p w14:paraId="414A1880" w14:textId="77777777" w:rsidR="00F94A36" w:rsidRPr="00E10347" w:rsidRDefault="00F94A36">
      <w:pPr>
        <w:jc w:val="center"/>
        <w:rPr>
          <w:rFonts w:ascii="Times New Roman" w:eastAsia="Cambria" w:hAnsi="Times New Roman" w:cs="Times New Roman"/>
          <w:b/>
          <w:i/>
          <w:color w:val="1F4E79" w:themeColor="accent5" w:themeShade="80"/>
          <w:sz w:val="32"/>
        </w:rPr>
      </w:pPr>
    </w:p>
    <w:p w14:paraId="529AB2B4" w14:textId="7C5F52E5" w:rsidR="00F94A36" w:rsidRPr="00E10347" w:rsidRDefault="00E10347">
      <w:pPr>
        <w:pStyle w:val="P68B1DB1-Normal8"/>
        <w:jc w:val="center"/>
      </w:pPr>
      <w:r w:rsidRPr="00E10347">
        <w:t xml:space="preserve">Ju urojmë zbatim efikas dhe të suksesshëm të veprimit! </w:t>
      </w:r>
    </w:p>
    <w:p w14:paraId="13C672D1" w14:textId="6E7820A8" w:rsidR="00F94A36" w:rsidRPr="00E10347" w:rsidRDefault="00E10347">
      <w:pPr>
        <w:pStyle w:val="P68B1DB1-Normal9"/>
        <w:jc w:val="center"/>
      </w:pPr>
      <w:r w:rsidRPr="00E10347">
        <w:t xml:space="preserve">Programi </w:t>
      </w:r>
      <w:r w:rsidR="008034BB">
        <w:t>CRM</w:t>
      </w:r>
      <w:r w:rsidR="008034BB" w:rsidRPr="00E10347">
        <w:t xml:space="preserve"> </w:t>
      </w:r>
      <w:r w:rsidRPr="00E10347">
        <w:t>është i ndjeshëm në lidhje me mbrojtjen e informacionit personal.</w:t>
      </w:r>
    </w:p>
    <w:p w14:paraId="2112552F" w14:textId="4312F76E" w:rsidR="00F94A36" w:rsidRPr="00E10347" w:rsidRDefault="00E10347">
      <w:pPr>
        <w:pStyle w:val="P68B1DB1-Normal10"/>
        <w:spacing w:after="0"/>
      </w:pPr>
      <w:r w:rsidRPr="00E10347">
        <w:br w:type="page"/>
      </w:r>
    </w:p>
    <w:p w14:paraId="49AB01D0" w14:textId="015FCE4A" w:rsidR="00F94A36" w:rsidRPr="00E10347" w:rsidRDefault="00F71B52" w:rsidP="00F71B52">
      <w:pPr>
        <w:tabs>
          <w:tab w:val="left" w:pos="3840"/>
        </w:tabs>
        <w:rPr>
          <w:rFonts w:ascii="Times New Roman" w:eastAsia="Cambria" w:hAnsi="Times New Roman" w:cs="Times New Roman"/>
          <w:color w:val="1F4E79" w:themeColor="accent5" w:themeShade="80"/>
        </w:rPr>
      </w:pPr>
      <w:r>
        <w:rPr>
          <w:rFonts w:ascii="Times New Roman" w:eastAsia="Cambria" w:hAnsi="Times New Roman" w:cs="Times New Roman"/>
          <w:color w:val="1F4E79" w:themeColor="accent5" w:themeShade="80"/>
        </w:rPr>
        <w:lastRenderedPageBreak/>
        <w:tab/>
      </w:r>
    </w:p>
    <w:p w14:paraId="4E22CDCE" w14:textId="7CB1269C" w:rsidR="00F94A36" w:rsidRPr="00E10347" w:rsidRDefault="00E10347">
      <w:pPr>
        <w:pStyle w:val="P68B1DB1-Normal11"/>
      </w:pPr>
      <w:r w:rsidRPr="00E10347">
        <w:t>Tabela e përmbajtjes</w:t>
      </w:r>
    </w:p>
    <w:p w14:paraId="33233312" w14:textId="77777777" w:rsidR="00F94A36" w:rsidRPr="00E10347" w:rsidRDefault="00F94A36">
      <w:pPr>
        <w:rPr>
          <w:rFonts w:ascii="Times New Roman" w:hAnsi="Times New Roman" w:cs="Times New Roman"/>
          <w:b/>
        </w:rPr>
      </w:pPr>
    </w:p>
    <w:p w14:paraId="6F4F00F8" w14:textId="37C0D21F" w:rsidR="001D12D5" w:rsidRDefault="00E10347">
      <w:pPr>
        <w:pStyle w:val="TOC1"/>
        <w:rPr>
          <w:rFonts w:asciiTheme="minorHAnsi" w:hAnsiTheme="minorHAnsi"/>
          <w:caps w:val="0"/>
          <w:noProof/>
          <w:sz w:val="22"/>
          <w:szCs w:val="22"/>
          <w:lang w:val="en-US" w:eastAsia="en-US"/>
        </w:rPr>
      </w:pPr>
      <w:r w:rsidRPr="00E10347">
        <w:fldChar w:fldCharType="begin"/>
      </w:r>
      <w:r w:rsidRPr="00E10347">
        <w:rPr>
          <w:rFonts w:cs="Times New Roman"/>
          <w:sz w:val="22"/>
        </w:rPr>
        <w:instrText xml:space="preserve"> TOC \o "1-2" \h \z \u </w:instrText>
      </w:r>
      <w:r w:rsidRPr="00E10347">
        <w:fldChar w:fldCharType="separate"/>
      </w:r>
      <w:hyperlink w:anchor="_Toc103350149" w:history="1">
        <w:r w:rsidR="001D12D5" w:rsidRPr="003E2D6B">
          <w:rPr>
            <w:rStyle w:val="Hyperlink"/>
            <w:noProof/>
          </w:rPr>
          <w:t>SEKSIONI I: SHËNIME PARA SE TË FILLONI ZBATIMIN TUAJ</w:t>
        </w:r>
        <w:r w:rsidR="001D12D5">
          <w:rPr>
            <w:noProof/>
            <w:webHidden/>
          </w:rPr>
          <w:tab/>
        </w:r>
        <w:r w:rsidR="001D12D5">
          <w:rPr>
            <w:noProof/>
            <w:webHidden/>
          </w:rPr>
          <w:fldChar w:fldCharType="begin"/>
        </w:r>
        <w:r w:rsidR="001D12D5">
          <w:rPr>
            <w:noProof/>
            <w:webHidden/>
          </w:rPr>
          <w:instrText xml:space="preserve"> PAGEREF _Toc103350149 \h </w:instrText>
        </w:r>
        <w:r w:rsidR="001D12D5">
          <w:rPr>
            <w:noProof/>
            <w:webHidden/>
          </w:rPr>
        </w:r>
        <w:r w:rsidR="001D12D5">
          <w:rPr>
            <w:noProof/>
            <w:webHidden/>
          </w:rPr>
          <w:fldChar w:fldCharType="separate"/>
        </w:r>
        <w:r w:rsidR="001D12D5">
          <w:rPr>
            <w:noProof/>
            <w:webHidden/>
          </w:rPr>
          <w:t>4</w:t>
        </w:r>
        <w:r w:rsidR="001D12D5">
          <w:rPr>
            <w:noProof/>
            <w:webHidden/>
          </w:rPr>
          <w:fldChar w:fldCharType="end"/>
        </w:r>
      </w:hyperlink>
    </w:p>
    <w:p w14:paraId="44E52DD1" w14:textId="6F144FE8" w:rsidR="001D12D5" w:rsidRDefault="00000000">
      <w:pPr>
        <w:pStyle w:val="TOC1"/>
        <w:rPr>
          <w:rFonts w:asciiTheme="minorHAnsi" w:hAnsiTheme="minorHAnsi"/>
          <w:caps w:val="0"/>
          <w:noProof/>
          <w:sz w:val="22"/>
          <w:szCs w:val="22"/>
          <w:lang w:val="en-US" w:eastAsia="en-US"/>
        </w:rPr>
      </w:pPr>
      <w:hyperlink w:anchor="_Toc103350150" w:history="1">
        <w:r w:rsidR="001D12D5" w:rsidRPr="003E2D6B">
          <w:rPr>
            <w:rStyle w:val="Hyperlink"/>
            <w:noProof/>
          </w:rPr>
          <w:t>SEKSIONI II: SI TË LUNDROJMË BRENDA UDHËZIMIT</w:t>
        </w:r>
        <w:r w:rsidR="001D12D5">
          <w:rPr>
            <w:noProof/>
            <w:webHidden/>
          </w:rPr>
          <w:tab/>
        </w:r>
        <w:r w:rsidR="001D12D5">
          <w:rPr>
            <w:noProof/>
            <w:webHidden/>
          </w:rPr>
          <w:fldChar w:fldCharType="begin"/>
        </w:r>
        <w:r w:rsidR="001D12D5">
          <w:rPr>
            <w:noProof/>
            <w:webHidden/>
          </w:rPr>
          <w:instrText xml:space="preserve"> PAGEREF _Toc103350150 \h </w:instrText>
        </w:r>
        <w:r w:rsidR="001D12D5">
          <w:rPr>
            <w:noProof/>
            <w:webHidden/>
          </w:rPr>
        </w:r>
        <w:r w:rsidR="001D12D5">
          <w:rPr>
            <w:noProof/>
            <w:webHidden/>
          </w:rPr>
          <w:fldChar w:fldCharType="separate"/>
        </w:r>
        <w:r w:rsidR="001D12D5">
          <w:rPr>
            <w:noProof/>
            <w:webHidden/>
          </w:rPr>
          <w:t>5</w:t>
        </w:r>
        <w:r w:rsidR="001D12D5">
          <w:rPr>
            <w:noProof/>
            <w:webHidden/>
          </w:rPr>
          <w:fldChar w:fldCharType="end"/>
        </w:r>
      </w:hyperlink>
    </w:p>
    <w:p w14:paraId="271B915B" w14:textId="49B1EE43" w:rsidR="001D12D5" w:rsidRDefault="00000000">
      <w:pPr>
        <w:pStyle w:val="TOC1"/>
        <w:rPr>
          <w:rFonts w:asciiTheme="minorHAnsi" w:hAnsiTheme="minorHAnsi"/>
          <w:caps w:val="0"/>
          <w:noProof/>
          <w:sz w:val="22"/>
          <w:szCs w:val="22"/>
          <w:lang w:val="en-US" w:eastAsia="en-US"/>
        </w:rPr>
      </w:pPr>
      <w:hyperlink w:anchor="_Toc103350151" w:history="1">
        <w:r w:rsidR="001D12D5" w:rsidRPr="003E2D6B">
          <w:rPr>
            <w:rStyle w:val="Hyperlink"/>
            <w:noProof/>
          </w:rPr>
          <w:t>SEKSIONI III: DOKUMENTET MBËSHTETËSE</w:t>
        </w:r>
        <w:r w:rsidR="001D12D5">
          <w:rPr>
            <w:noProof/>
            <w:webHidden/>
          </w:rPr>
          <w:tab/>
        </w:r>
        <w:r w:rsidR="001D12D5">
          <w:rPr>
            <w:noProof/>
            <w:webHidden/>
          </w:rPr>
          <w:fldChar w:fldCharType="begin"/>
        </w:r>
        <w:r w:rsidR="001D12D5">
          <w:rPr>
            <w:noProof/>
            <w:webHidden/>
          </w:rPr>
          <w:instrText xml:space="preserve"> PAGEREF _Toc103350151 \h </w:instrText>
        </w:r>
        <w:r w:rsidR="001D12D5">
          <w:rPr>
            <w:noProof/>
            <w:webHidden/>
          </w:rPr>
        </w:r>
        <w:r w:rsidR="001D12D5">
          <w:rPr>
            <w:noProof/>
            <w:webHidden/>
          </w:rPr>
          <w:fldChar w:fldCharType="separate"/>
        </w:r>
        <w:r w:rsidR="001D12D5">
          <w:rPr>
            <w:noProof/>
            <w:webHidden/>
          </w:rPr>
          <w:t>6</w:t>
        </w:r>
        <w:r w:rsidR="001D12D5">
          <w:rPr>
            <w:noProof/>
            <w:webHidden/>
          </w:rPr>
          <w:fldChar w:fldCharType="end"/>
        </w:r>
      </w:hyperlink>
    </w:p>
    <w:p w14:paraId="67A40F25" w14:textId="7531EA38" w:rsidR="001D12D5" w:rsidRDefault="00000000">
      <w:pPr>
        <w:pStyle w:val="TOC1"/>
        <w:rPr>
          <w:rFonts w:asciiTheme="minorHAnsi" w:hAnsiTheme="minorHAnsi"/>
          <w:caps w:val="0"/>
          <w:noProof/>
          <w:sz w:val="22"/>
          <w:szCs w:val="22"/>
          <w:lang w:val="en-US" w:eastAsia="en-US"/>
        </w:rPr>
      </w:pPr>
      <w:hyperlink w:anchor="_Toc103350152" w:history="1">
        <w:r w:rsidR="001D12D5" w:rsidRPr="003E2D6B">
          <w:rPr>
            <w:rStyle w:val="Hyperlink"/>
            <w:noProof/>
          </w:rPr>
          <w:t>SEKSIONI IV: Prokurimi, Faturimi dhe Pagesat</w:t>
        </w:r>
        <w:r w:rsidR="001D12D5">
          <w:rPr>
            <w:noProof/>
            <w:webHidden/>
          </w:rPr>
          <w:tab/>
        </w:r>
        <w:r w:rsidR="001D12D5">
          <w:rPr>
            <w:noProof/>
            <w:webHidden/>
          </w:rPr>
          <w:fldChar w:fldCharType="begin"/>
        </w:r>
        <w:r w:rsidR="001D12D5">
          <w:rPr>
            <w:noProof/>
            <w:webHidden/>
          </w:rPr>
          <w:instrText xml:space="preserve"> PAGEREF _Toc103350152 \h </w:instrText>
        </w:r>
        <w:r w:rsidR="001D12D5">
          <w:rPr>
            <w:noProof/>
            <w:webHidden/>
          </w:rPr>
        </w:r>
        <w:r w:rsidR="001D12D5">
          <w:rPr>
            <w:noProof/>
            <w:webHidden/>
          </w:rPr>
          <w:fldChar w:fldCharType="separate"/>
        </w:r>
        <w:r w:rsidR="001D12D5">
          <w:rPr>
            <w:noProof/>
            <w:webHidden/>
          </w:rPr>
          <w:t>13</w:t>
        </w:r>
        <w:r w:rsidR="001D12D5">
          <w:rPr>
            <w:noProof/>
            <w:webHidden/>
          </w:rPr>
          <w:fldChar w:fldCharType="end"/>
        </w:r>
      </w:hyperlink>
    </w:p>
    <w:p w14:paraId="1BE5FC66" w14:textId="03E5B231" w:rsidR="001D12D5" w:rsidRDefault="00000000">
      <w:pPr>
        <w:pStyle w:val="TOC1"/>
        <w:rPr>
          <w:rFonts w:asciiTheme="minorHAnsi" w:hAnsiTheme="minorHAnsi"/>
          <w:caps w:val="0"/>
          <w:noProof/>
          <w:sz w:val="22"/>
          <w:szCs w:val="22"/>
          <w:lang w:val="en-US" w:eastAsia="en-US"/>
        </w:rPr>
      </w:pPr>
      <w:hyperlink w:anchor="_Toc103350153" w:history="1">
        <w:r w:rsidR="001D12D5" w:rsidRPr="003E2D6B">
          <w:rPr>
            <w:rStyle w:val="Hyperlink"/>
            <w:noProof/>
          </w:rPr>
          <w:t>SEKSIONI V: VËREJTJET E FUNDIT</w:t>
        </w:r>
        <w:r w:rsidR="001D12D5">
          <w:rPr>
            <w:noProof/>
            <w:webHidden/>
          </w:rPr>
          <w:tab/>
        </w:r>
        <w:r w:rsidR="001D12D5">
          <w:rPr>
            <w:noProof/>
            <w:webHidden/>
          </w:rPr>
          <w:fldChar w:fldCharType="begin"/>
        </w:r>
        <w:r w:rsidR="001D12D5">
          <w:rPr>
            <w:noProof/>
            <w:webHidden/>
          </w:rPr>
          <w:instrText xml:space="preserve"> PAGEREF _Toc103350153 \h </w:instrText>
        </w:r>
        <w:r w:rsidR="001D12D5">
          <w:rPr>
            <w:noProof/>
            <w:webHidden/>
          </w:rPr>
        </w:r>
        <w:r w:rsidR="001D12D5">
          <w:rPr>
            <w:noProof/>
            <w:webHidden/>
          </w:rPr>
          <w:fldChar w:fldCharType="separate"/>
        </w:r>
        <w:r w:rsidR="001D12D5">
          <w:rPr>
            <w:noProof/>
            <w:webHidden/>
          </w:rPr>
          <w:t>15</w:t>
        </w:r>
        <w:r w:rsidR="001D12D5">
          <w:rPr>
            <w:noProof/>
            <w:webHidden/>
          </w:rPr>
          <w:fldChar w:fldCharType="end"/>
        </w:r>
      </w:hyperlink>
    </w:p>
    <w:p w14:paraId="6110957E" w14:textId="5E3DCB1D" w:rsidR="001D12D5" w:rsidRDefault="00000000">
      <w:pPr>
        <w:pStyle w:val="TOC1"/>
        <w:rPr>
          <w:rFonts w:asciiTheme="minorHAnsi" w:hAnsiTheme="minorHAnsi"/>
          <w:caps w:val="0"/>
          <w:noProof/>
          <w:sz w:val="22"/>
          <w:szCs w:val="22"/>
          <w:lang w:val="en-US" w:eastAsia="en-US"/>
        </w:rPr>
      </w:pPr>
      <w:hyperlink w:anchor="_Toc103350154" w:history="1">
        <w:r w:rsidR="001D12D5" w:rsidRPr="003E2D6B">
          <w:rPr>
            <w:rStyle w:val="Hyperlink"/>
            <w:noProof/>
          </w:rPr>
          <w:t>AT CRM Ekipi i Informacionit të Kontaktit</w:t>
        </w:r>
        <w:r w:rsidR="001D12D5">
          <w:rPr>
            <w:noProof/>
            <w:webHidden/>
          </w:rPr>
          <w:tab/>
        </w:r>
        <w:r w:rsidR="001D12D5">
          <w:rPr>
            <w:noProof/>
            <w:webHidden/>
          </w:rPr>
          <w:fldChar w:fldCharType="begin"/>
        </w:r>
        <w:r w:rsidR="001D12D5">
          <w:rPr>
            <w:noProof/>
            <w:webHidden/>
          </w:rPr>
          <w:instrText xml:space="preserve"> PAGEREF _Toc103350154 \h </w:instrText>
        </w:r>
        <w:r w:rsidR="001D12D5">
          <w:rPr>
            <w:noProof/>
            <w:webHidden/>
          </w:rPr>
        </w:r>
        <w:r w:rsidR="001D12D5">
          <w:rPr>
            <w:noProof/>
            <w:webHidden/>
          </w:rPr>
          <w:fldChar w:fldCharType="separate"/>
        </w:r>
        <w:r w:rsidR="001D12D5">
          <w:rPr>
            <w:noProof/>
            <w:webHidden/>
          </w:rPr>
          <w:t>16</w:t>
        </w:r>
        <w:r w:rsidR="001D12D5">
          <w:rPr>
            <w:noProof/>
            <w:webHidden/>
          </w:rPr>
          <w:fldChar w:fldCharType="end"/>
        </w:r>
      </w:hyperlink>
    </w:p>
    <w:p w14:paraId="5443E4B4" w14:textId="1187B946" w:rsidR="001D12D5" w:rsidRDefault="00000000">
      <w:pPr>
        <w:pStyle w:val="TOC1"/>
        <w:rPr>
          <w:rFonts w:asciiTheme="minorHAnsi" w:hAnsiTheme="minorHAnsi"/>
          <w:caps w:val="0"/>
          <w:noProof/>
          <w:sz w:val="22"/>
          <w:szCs w:val="22"/>
          <w:lang w:val="en-US" w:eastAsia="en-US"/>
        </w:rPr>
      </w:pPr>
      <w:hyperlink w:anchor="_Toc103350155" w:history="1">
        <w:r w:rsidR="001D12D5" w:rsidRPr="003E2D6B">
          <w:rPr>
            <w:rStyle w:val="Hyperlink"/>
            <w:noProof/>
          </w:rPr>
          <w:t>SEKSIONI VI: Shabllonet e aneksit</w:t>
        </w:r>
        <w:r w:rsidR="001D12D5">
          <w:rPr>
            <w:noProof/>
            <w:webHidden/>
          </w:rPr>
          <w:tab/>
        </w:r>
        <w:r w:rsidR="001D12D5">
          <w:rPr>
            <w:noProof/>
            <w:webHidden/>
          </w:rPr>
          <w:fldChar w:fldCharType="begin"/>
        </w:r>
        <w:r w:rsidR="001D12D5">
          <w:rPr>
            <w:noProof/>
            <w:webHidden/>
          </w:rPr>
          <w:instrText xml:space="preserve"> PAGEREF _Toc103350155 \h </w:instrText>
        </w:r>
        <w:r w:rsidR="001D12D5">
          <w:rPr>
            <w:noProof/>
            <w:webHidden/>
          </w:rPr>
        </w:r>
        <w:r w:rsidR="001D12D5">
          <w:rPr>
            <w:noProof/>
            <w:webHidden/>
          </w:rPr>
          <w:fldChar w:fldCharType="separate"/>
        </w:r>
        <w:r w:rsidR="001D12D5">
          <w:rPr>
            <w:noProof/>
            <w:webHidden/>
          </w:rPr>
          <w:t>17</w:t>
        </w:r>
        <w:r w:rsidR="001D12D5">
          <w:rPr>
            <w:noProof/>
            <w:webHidden/>
          </w:rPr>
          <w:fldChar w:fldCharType="end"/>
        </w:r>
      </w:hyperlink>
    </w:p>
    <w:p w14:paraId="4BA9B6BD" w14:textId="368BE64E" w:rsidR="001D12D5" w:rsidRDefault="00000000">
      <w:pPr>
        <w:pStyle w:val="TOC2"/>
        <w:rPr>
          <w:rFonts w:asciiTheme="minorHAnsi" w:hAnsiTheme="minorHAnsi"/>
          <w:noProof/>
          <w:sz w:val="22"/>
          <w:szCs w:val="22"/>
          <w:lang w:val="en-US" w:eastAsia="en-US"/>
        </w:rPr>
      </w:pPr>
      <w:hyperlink w:anchor="_Toc103350156" w:history="1">
        <w:r w:rsidR="001D12D5" w:rsidRPr="003E2D6B">
          <w:rPr>
            <w:rStyle w:val="Hyperlink"/>
            <w:noProof/>
          </w:rPr>
          <w:t>Aneksi 1 – Plani i Shpenzimeve</w:t>
        </w:r>
        <w:r w:rsidR="001D12D5">
          <w:rPr>
            <w:noProof/>
            <w:webHidden/>
          </w:rPr>
          <w:tab/>
        </w:r>
        <w:r w:rsidR="001D12D5">
          <w:rPr>
            <w:noProof/>
            <w:webHidden/>
          </w:rPr>
          <w:fldChar w:fldCharType="begin"/>
        </w:r>
        <w:r w:rsidR="001D12D5">
          <w:rPr>
            <w:noProof/>
            <w:webHidden/>
          </w:rPr>
          <w:instrText xml:space="preserve"> PAGEREF _Toc103350156 \h </w:instrText>
        </w:r>
        <w:r w:rsidR="001D12D5">
          <w:rPr>
            <w:noProof/>
            <w:webHidden/>
          </w:rPr>
        </w:r>
        <w:r w:rsidR="001D12D5">
          <w:rPr>
            <w:noProof/>
            <w:webHidden/>
          </w:rPr>
          <w:fldChar w:fldCharType="separate"/>
        </w:r>
        <w:r w:rsidR="001D12D5">
          <w:rPr>
            <w:noProof/>
            <w:webHidden/>
          </w:rPr>
          <w:t>18</w:t>
        </w:r>
        <w:r w:rsidR="001D12D5">
          <w:rPr>
            <w:noProof/>
            <w:webHidden/>
          </w:rPr>
          <w:fldChar w:fldCharType="end"/>
        </w:r>
      </w:hyperlink>
    </w:p>
    <w:p w14:paraId="48D45956" w14:textId="1E3CE99E" w:rsidR="001D12D5" w:rsidRDefault="00000000">
      <w:pPr>
        <w:pStyle w:val="TOC2"/>
        <w:rPr>
          <w:rFonts w:asciiTheme="minorHAnsi" w:hAnsiTheme="minorHAnsi"/>
          <w:noProof/>
          <w:sz w:val="22"/>
          <w:szCs w:val="22"/>
          <w:lang w:val="en-US" w:eastAsia="en-US"/>
        </w:rPr>
      </w:pPr>
      <w:hyperlink w:anchor="_Toc103350157" w:history="1">
        <w:r w:rsidR="001D12D5" w:rsidRPr="003E2D6B">
          <w:rPr>
            <w:rStyle w:val="Hyperlink"/>
            <w:noProof/>
          </w:rPr>
          <w:t>Aneksi 2 – Plani i udhëtimit/transportit dhe akomodimit</w:t>
        </w:r>
        <w:r w:rsidR="001D12D5">
          <w:rPr>
            <w:noProof/>
            <w:webHidden/>
          </w:rPr>
          <w:tab/>
        </w:r>
        <w:r w:rsidR="001D12D5">
          <w:rPr>
            <w:noProof/>
            <w:webHidden/>
          </w:rPr>
          <w:fldChar w:fldCharType="begin"/>
        </w:r>
        <w:r w:rsidR="001D12D5">
          <w:rPr>
            <w:noProof/>
            <w:webHidden/>
          </w:rPr>
          <w:instrText xml:space="preserve"> PAGEREF _Toc103350157 \h </w:instrText>
        </w:r>
        <w:r w:rsidR="001D12D5">
          <w:rPr>
            <w:noProof/>
            <w:webHidden/>
          </w:rPr>
        </w:r>
        <w:r w:rsidR="001D12D5">
          <w:rPr>
            <w:noProof/>
            <w:webHidden/>
          </w:rPr>
          <w:fldChar w:fldCharType="separate"/>
        </w:r>
        <w:r w:rsidR="001D12D5">
          <w:rPr>
            <w:noProof/>
            <w:webHidden/>
          </w:rPr>
          <w:t>19</w:t>
        </w:r>
        <w:r w:rsidR="001D12D5">
          <w:rPr>
            <w:noProof/>
            <w:webHidden/>
          </w:rPr>
          <w:fldChar w:fldCharType="end"/>
        </w:r>
      </w:hyperlink>
    </w:p>
    <w:p w14:paraId="15740891" w14:textId="6BDC3656" w:rsidR="001D12D5" w:rsidRDefault="00000000">
      <w:pPr>
        <w:pStyle w:val="TOC2"/>
        <w:rPr>
          <w:rFonts w:asciiTheme="minorHAnsi" w:hAnsiTheme="minorHAnsi"/>
          <w:noProof/>
          <w:sz w:val="22"/>
          <w:szCs w:val="22"/>
          <w:lang w:val="en-US" w:eastAsia="en-US"/>
        </w:rPr>
      </w:pPr>
      <w:hyperlink w:anchor="_Toc103350158" w:history="1">
        <w:r w:rsidR="001D12D5" w:rsidRPr="003E2D6B">
          <w:rPr>
            <w:rStyle w:val="Hyperlink"/>
            <w:noProof/>
          </w:rPr>
          <w:t>Aneksi 3 – Deklarimi i biletave të munguara (humbura) të autobusit/trenit</w:t>
        </w:r>
        <w:r w:rsidR="001D12D5">
          <w:rPr>
            <w:noProof/>
            <w:webHidden/>
          </w:rPr>
          <w:tab/>
        </w:r>
        <w:r w:rsidR="001D12D5">
          <w:rPr>
            <w:noProof/>
            <w:webHidden/>
          </w:rPr>
          <w:fldChar w:fldCharType="begin"/>
        </w:r>
        <w:r w:rsidR="001D12D5">
          <w:rPr>
            <w:noProof/>
            <w:webHidden/>
          </w:rPr>
          <w:instrText xml:space="preserve"> PAGEREF _Toc103350158 \h </w:instrText>
        </w:r>
        <w:r w:rsidR="001D12D5">
          <w:rPr>
            <w:noProof/>
            <w:webHidden/>
          </w:rPr>
        </w:r>
        <w:r w:rsidR="001D12D5">
          <w:rPr>
            <w:noProof/>
            <w:webHidden/>
          </w:rPr>
          <w:fldChar w:fldCharType="separate"/>
        </w:r>
        <w:r w:rsidR="001D12D5">
          <w:rPr>
            <w:noProof/>
            <w:webHidden/>
          </w:rPr>
          <w:t>21</w:t>
        </w:r>
        <w:r w:rsidR="001D12D5">
          <w:rPr>
            <w:noProof/>
            <w:webHidden/>
          </w:rPr>
          <w:fldChar w:fldCharType="end"/>
        </w:r>
      </w:hyperlink>
    </w:p>
    <w:p w14:paraId="1F7971BA" w14:textId="1545186F" w:rsidR="001D12D5" w:rsidRDefault="00000000">
      <w:pPr>
        <w:pStyle w:val="TOC2"/>
        <w:rPr>
          <w:rFonts w:asciiTheme="minorHAnsi" w:hAnsiTheme="minorHAnsi"/>
          <w:noProof/>
          <w:sz w:val="22"/>
          <w:szCs w:val="22"/>
          <w:lang w:val="en-US" w:eastAsia="en-US"/>
        </w:rPr>
      </w:pPr>
      <w:hyperlink w:anchor="_Toc103350159" w:history="1">
        <w:r w:rsidR="001D12D5" w:rsidRPr="003E2D6B">
          <w:rPr>
            <w:rStyle w:val="Hyperlink"/>
            <w:noProof/>
          </w:rPr>
          <w:t>Aneksi 4 – Formulari për Njoftimin e Ngjarjeve</w:t>
        </w:r>
        <w:r w:rsidR="001D12D5">
          <w:rPr>
            <w:noProof/>
            <w:webHidden/>
          </w:rPr>
          <w:tab/>
        </w:r>
        <w:r w:rsidR="001D12D5">
          <w:rPr>
            <w:noProof/>
            <w:webHidden/>
          </w:rPr>
          <w:fldChar w:fldCharType="begin"/>
        </w:r>
        <w:r w:rsidR="001D12D5">
          <w:rPr>
            <w:noProof/>
            <w:webHidden/>
          </w:rPr>
          <w:instrText xml:space="preserve"> PAGEREF _Toc103350159 \h </w:instrText>
        </w:r>
        <w:r w:rsidR="001D12D5">
          <w:rPr>
            <w:noProof/>
            <w:webHidden/>
          </w:rPr>
        </w:r>
        <w:r w:rsidR="001D12D5">
          <w:rPr>
            <w:noProof/>
            <w:webHidden/>
          </w:rPr>
          <w:fldChar w:fldCharType="separate"/>
        </w:r>
        <w:r w:rsidR="001D12D5">
          <w:rPr>
            <w:noProof/>
            <w:webHidden/>
          </w:rPr>
          <w:t>22</w:t>
        </w:r>
        <w:r w:rsidR="001D12D5">
          <w:rPr>
            <w:noProof/>
            <w:webHidden/>
          </w:rPr>
          <w:fldChar w:fldCharType="end"/>
        </w:r>
      </w:hyperlink>
    </w:p>
    <w:p w14:paraId="110CB840" w14:textId="17568446" w:rsidR="001D12D5" w:rsidRDefault="00000000">
      <w:pPr>
        <w:pStyle w:val="TOC2"/>
        <w:rPr>
          <w:rFonts w:asciiTheme="minorHAnsi" w:hAnsiTheme="minorHAnsi"/>
          <w:noProof/>
          <w:sz w:val="22"/>
          <w:szCs w:val="22"/>
          <w:lang w:val="en-US" w:eastAsia="en-US"/>
        </w:rPr>
      </w:pPr>
      <w:hyperlink w:anchor="_Toc103350160" w:history="1">
        <w:r w:rsidR="001D12D5" w:rsidRPr="003E2D6B">
          <w:rPr>
            <w:rStyle w:val="Hyperlink"/>
            <w:noProof/>
          </w:rPr>
          <w:t>Aneksi 5 – Rregullat e dukshmërisë</w:t>
        </w:r>
        <w:r w:rsidR="001D12D5">
          <w:rPr>
            <w:noProof/>
            <w:webHidden/>
          </w:rPr>
          <w:tab/>
        </w:r>
        <w:r w:rsidR="001D12D5">
          <w:rPr>
            <w:noProof/>
            <w:webHidden/>
          </w:rPr>
          <w:fldChar w:fldCharType="begin"/>
        </w:r>
        <w:r w:rsidR="001D12D5">
          <w:rPr>
            <w:noProof/>
            <w:webHidden/>
          </w:rPr>
          <w:instrText xml:space="preserve"> PAGEREF _Toc103350160 \h </w:instrText>
        </w:r>
        <w:r w:rsidR="001D12D5">
          <w:rPr>
            <w:noProof/>
            <w:webHidden/>
          </w:rPr>
        </w:r>
        <w:r w:rsidR="001D12D5">
          <w:rPr>
            <w:noProof/>
            <w:webHidden/>
          </w:rPr>
          <w:fldChar w:fldCharType="separate"/>
        </w:r>
        <w:r w:rsidR="001D12D5">
          <w:rPr>
            <w:noProof/>
            <w:webHidden/>
          </w:rPr>
          <w:t>23</w:t>
        </w:r>
        <w:r w:rsidR="001D12D5">
          <w:rPr>
            <w:noProof/>
            <w:webHidden/>
          </w:rPr>
          <w:fldChar w:fldCharType="end"/>
        </w:r>
      </w:hyperlink>
    </w:p>
    <w:p w14:paraId="30053443" w14:textId="0E7B4E44" w:rsidR="001D12D5" w:rsidRDefault="00000000">
      <w:pPr>
        <w:pStyle w:val="TOC2"/>
        <w:rPr>
          <w:rFonts w:asciiTheme="minorHAnsi" w:hAnsiTheme="minorHAnsi"/>
          <w:noProof/>
          <w:sz w:val="22"/>
          <w:szCs w:val="22"/>
          <w:lang w:val="en-US" w:eastAsia="en-US"/>
        </w:rPr>
      </w:pPr>
      <w:hyperlink w:anchor="_Toc103350161" w:history="1">
        <w:r w:rsidR="001D12D5" w:rsidRPr="003E2D6B">
          <w:rPr>
            <w:rStyle w:val="Hyperlink"/>
            <w:noProof/>
          </w:rPr>
          <w:t>Aneksi 6 – Formulari i rimbursimit (në PARA deri në 200 EUR)</w:t>
        </w:r>
        <w:r w:rsidR="001D12D5">
          <w:rPr>
            <w:noProof/>
            <w:webHidden/>
          </w:rPr>
          <w:tab/>
        </w:r>
        <w:r w:rsidR="001D12D5">
          <w:rPr>
            <w:noProof/>
            <w:webHidden/>
          </w:rPr>
          <w:fldChar w:fldCharType="begin"/>
        </w:r>
        <w:r w:rsidR="001D12D5">
          <w:rPr>
            <w:noProof/>
            <w:webHidden/>
          </w:rPr>
          <w:instrText xml:space="preserve"> PAGEREF _Toc103350161 \h </w:instrText>
        </w:r>
        <w:r w:rsidR="001D12D5">
          <w:rPr>
            <w:noProof/>
            <w:webHidden/>
          </w:rPr>
        </w:r>
        <w:r w:rsidR="001D12D5">
          <w:rPr>
            <w:noProof/>
            <w:webHidden/>
          </w:rPr>
          <w:fldChar w:fldCharType="separate"/>
        </w:r>
        <w:r w:rsidR="001D12D5">
          <w:rPr>
            <w:noProof/>
            <w:webHidden/>
          </w:rPr>
          <w:t>24</w:t>
        </w:r>
        <w:r w:rsidR="001D12D5">
          <w:rPr>
            <w:noProof/>
            <w:webHidden/>
          </w:rPr>
          <w:fldChar w:fldCharType="end"/>
        </w:r>
      </w:hyperlink>
    </w:p>
    <w:p w14:paraId="52B2ACFB" w14:textId="495E3B65" w:rsidR="001D12D5" w:rsidRDefault="00000000">
      <w:pPr>
        <w:pStyle w:val="TOC2"/>
        <w:rPr>
          <w:rFonts w:asciiTheme="minorHAnsi" w:hAnsiTheme="minorHAnsi"/>
          <w:noProof/>
          <w:sz w:val="22"/>
          <w:szCs w:val="22"/>
          <w:lang w:val="en-US" w:eastAsia="en-US"/>
        </w:rPr>
      </w:pPr>
      <w:hyperlink w:anchor="_Toc103350162" w:history="1">
        <w:r w:rsidR="001D12D5" w:rsidRPr="003E2D6B">
          <w:rPr>
            <w:rStyle w:val="Hyperlink"/>
            <w:noProof/>
          </w:rPr>
          <w:t>Aneksi 7 – Lista e pjesëmarrësve</w:t>
        </w:r>
        <w:r w:rsidR="001D12D5">
          <w:rPr>
            <w:noProof/>
            <w:webHidden/>
          </w:rPr>
          <w:tab/>
        </w:r>
        <w:r w:rsidR="001D12D5">
          <w:rPr>
            <w:noProof/>
            <w:webHidden/>
          </w:rPr>
          <w:fldChar w:fldCharType="begin"/>
        </w:r>
        <w:r w:rsidR="001D12D5">
          <w:rPr>
            <w:noProof/>
            <w:webHidden/>
          </w:rPr>
          <w:instrText xml:space="preserve"> PAGEREF _Toc103350162 \h </w:instrText>
        </w:r>
        <w:r w:rsidR="001D12D5">
          <w:rPr>
            <w:noProof/>
            <w:webHidden/>
          </w:rPr>
        </w:r>
        <w:r w:rsidR="001D12D5">
          <w:rPr>
            <w:noProof/>
            <w:webHidden/>
          </w:rPr>
          <w:fldChar w:fldCharType="separate"/>
        </w:r>
        <w:r w:rsidR="001D12D5">
          <w:rPr>
            <w:noProof/>
            <w:webHidden/>
          </w:rPr>
          <w:t>25</w:t>
        </w:r>
        <w:r w:rsidR="001D12D5">
          <w:rPr>
            <w:noProof/>
            <w:webHidden/>
          </w:rPr>
          <w:fldChar w:fldCharType="end"/>
        </w:r>
      </w:hyperlink>
    </w:p>
    <w:p w14:paraId="2BA2ED54" w14:textId="4477E967" w:rsidR="001D12D5" w:rsidRDefault="00000000">
      <w:pPr>
        <w:pStyle w:val="TOC2"/>
        <w:rPr>
          <w:rFonts w:asciiTheme="minorHAnsi" w:hAnsiTheme="minorHAnsi"/>
          <w:noProof/>
          <w:sz w:val="22"/>
          <w:szCs w:val="22"/>
          <w:lang w:val="en-US" w:eastAsia="en-US"/>
        </w:rPr>
      </w:pPr>
      <w:hyperlink w:anchor="_Toc103350163" w:history="1">
        <w:r w:rsidR="001D12D5" w:rsidRPr="003E2D6B">
          <w:rPr>
            <w:rStyle w:val="Hyperlink"/>
            <w:noProof/>
          </w:rPr>
          <w:t>Aneksi 8 – Marrëveshja e Prokurimit</w:t>
        </w:r>
        <w:r w:rsidR="001D12D5">
          <w:rPr>
            <w:noProof/>
            <w:webHidden/>
          </w:rPr>
          <w:tab/>
        </w:r>
        <w:r w:rsidR="001D12D5">
          <w:rPr>
            <w:noProof/>
            <w:webHidden/>
          </w:rPr>
          <w:fldChar w:fldCharType="begin"/>
        </w:r>
        <w:r w:rsidR="001D12D5">
          <w:rPr>
            <w:noProof/>
            <w:webHidden/>
          </w:rPr>
          <w:instrText xml:space="preserve"> PAGEREF _Toc103350163 \h </w:instrText>
        </w:r>
        <w:r w:rsidR="001D12D5">
          <w:rPr>
            <w:noProof/>
            <w:webHidden/>
          </w:rPr>
        </w:r>
        <w:r w:rsidR="001D12D5">
          <w:rPr>
            <w:noProof/>
            <w:webHidden/>
          </w:rPr>
          <w:fldChar w:fldCharType="separate"/>
        </w:r>
        <w:r w:rsidR="001D12D5">
          <w:rPr>
            <w:noProof/>
            <w:webHidden/>
          </w:rPr>
          <w:t>26</w:t>
        </w:r>
        <w:r w:rsidR="001D12D5">
          <w:rPr>
            <w:noProof/>
            <w:webHidden/>
          </w:rPr>
          <w:fldChar w:fldCharType="end"/>
        </w:r>
      </w:hyperlink>
    </w:p>
    <w:p w14:paraId="247788AF" w14:textId="239D7DBD" w:rsidR="001D12D5" w:rsidRDefault="00000000">
      <w:pPr>
        <w:pStyle w:val="TOC2"/>
        <w:rPr>
          <w:rFonts w:asciiTheme="minorHAnsi" w:hAnsiTheme="minorHAnsi"/>
          <w:noProof/>
          <w:sz w:val="22"/>
          <w:szCs w:val="22"/>
          <w:lang w:val="en-US" w:eastAsia="en-US"/>
        </w:rPr>
      </w:pPr>
      <w:hyperlink w:anchor="_Toc103350164" w:history="1">
        <w:r w:rsidR="001D12D5" w:rsidRPr="003E2D6B">
          <w:rPr>
            <w:rStyle w:val="Hyperlink"/>
            <w:noProof/>
          </w:rPr>
          <w:t>Aneksi 9 – Dokumentet mbështetëse</w:t>
        </w:r>
        <w:r w:rsidR="001D12D5">
          <w:rPr>
            <w:noProof/>
            <w:webHidden/>
          </w:rPr>
          <w:tab/>
        </w:r>
        <w:r w:rsidR="001D12D5">
          <w:rPr>
            <w:noProof/>
            <w:webHidden/>
          </w:rPr>
          <w:fldChar w:fldCharType="begin"/>
        </w:r>
        <w:r w:rsidR="001D12D5">
          <w:rPr>
            <w:noProof/>
            <w:webHidden/>
          </w:rPr>
          <w:instrText xml:space="preserve"> PAGEREF _Toc103350164 \h </w:instrText>
        </w:r>
        <w:r w:rsidR="001D12D5">
          <w:rPr>
            <w:noProof/>
            <w:webHidden/>
          </w:rPr>
        </w:r>
        <w:r w:rsidR="001D12D5">
          <w:rPr>
            <w:noProof/>
            <w:webHidden/>
          </w:rPr>
          <w:fldChar w:fldCharType="separate"/>
        </w:r>
        <w:r w:rsidR="001D12D5">
          <w:rPr>
            <w:noProof/>
            <w:webHidden/>
          </w:rPr>
          <w:t>27</w:t>
        </w:r>
        <w:r w:rsidR="001D12D5">
          <w:rPr>
            <w:noProof/>
            <w:webHidden/>
          </w:rPr>
          <w:fldChar w:fldCharType="end"/>
        </w:r>
      </w:hyperlink>
    </w:p>
    <w:p w14:paraId="18C35AE6" w14:textId="2BA6A352" w:rsidR="001D12D5" w:rsidRDefault="00000000">
      <w:pPr>
        <w:pStyle w:val="TOC2"/>
        <w:rPr>
          <w:rFonts w:asciiTheme="minorHAnsi" w:hAnsiTheme="minorHAnsi"/>
          <w:noProof/>
          <w:sz w:val="22"/>
          <w:szCs w:val="22"/>
          <w:lang w:val="en-US" w:eastAsia="en-US"/>
        </w:rPr>
      </w:pPr>
      <w:hyperlink w:anchor="_Toc103350165" w:history="1">
        <w:r w:rsidR="001D12D5" w:rsidRPr="003E2D6B">
          <w:rPr>
            <w:rStyle w:val="Hyperlink"/>
            <w:noProof/>
          </w:rPr>
          <w:t>Aneksi 10 – Lista e llojit të Furnizuesve dhe Ofruesve të Shërbimeve</w:t>
        </w:r>
        <w:r w:rsidR="001D12D5">
          <w:rPr>
            <w:noProof/>
            <w:webHidden/>
          </w:rPr>
          <w:tab/>
        </w:r>
        <w:r w:rsidR="001D12D5">
          <w:rPr>
            <w:noProof/>
            <w:webHidden/>
          </w:rPr>
          <w:fldChar w:fldCharType="begin"/>
        </w:r>
        <w:r w:rsidR="001D12D5">
          <w:rPr>
            <w:noProof/>
            <w:webHidden/>
          </w:rPr>
          <w:instrText xml:space="preserve"> PAGEREF _Toc103350165 \h </w:instrText>
        </w:r>
        <w:r w:rsidR="001D12D5">
          <w:rPr>
            <w:noProof/>
            <w:webHidden/>
          </w:rPr>
        </w:r>
        <w:r w:rsidR="001D12D5">
          <w:rPr>
            <w:noProof/>
            <w:webHidden/>
          </w:rPr>
          <w:fldChar w:fldCharType="separate"/>
        </w:r>
        <w:r w:rsidR="001D12D5">
          <w:rPr>
            <w:noProof/>
            <w:webHidden/>
          </w:rPr>
          <w:t>28</w:t>
        </w:r>
        <w:r w:rsidR="001D12D5">
          <w:rPr>
            <w:noProof/>
            <w:webHidden/>
          </w:rPr>
          <w:fldChar w:fldCharType="end"/>
        </w:r>
      </w:hyperlink>
    </w:p>
    <w:p w14:paraId="1982DB4F" w14:textId="05CBE10E" w:rsidR="001D12D5" w:rsidRDefault="00000000">
      <w:pPr>
        <w:pStyle w:val="TOC2"/>
        <w:rPr>
          <w:rFonts w:asciiTheme="minorHAnsi" w:hAnsiTheme="minorHAnsi"/>
          <w:noProof/>
          <w:sz w:val="22"/>
          <w:szCs w:val="22"/>
          <w:lang w:val="en-US" w:eastAsia="en-US"/>
        </w:rPr>
      </w:pPr>
      <w:hyperlink w:anchor="_Toc103350166" w:history="1">
        <w:r w:rsidR="001D12D5" w:rsidRPr="003E2D6B">
          <w:rPr>
            <w:rStyle w:val="Hyperlink"/>
            <w:noProof/>
          </w:rPr>
          <w:t>Aneksi 11 – Modeli i raportit përfundimtar</w:t>
        </w:r>
        <w:r w:rsidR="001D12D5">
          <w:rPr>
            <w:noProof/>
            <w:webHidden/>
          </w:rPr>
          <w:tab/>
        </w:r>
        <w:r w:rsidR="001D12D5">
          <w:rPr>
            <w:noProof/>
            <w:webHidden/>
          </w:rPr>
          <w:fldChar w:fldCharType="begin"/>
        </w:r>
        <w:r w:rsidR="001D12D5">
          <w:rPr>
            <w:noProof/>
            <w:webHidden/>
          </w:rPr>
          <w:instrText xml:space="preserve"> PAGEREF _Toc103350166 \h </w:instrText>
        </w:r>
        <w:r w:rsidR="001D12D5">
          <w:rPr>
            <w:noProof/>
            <w:webHidden/>
          </w:rPr>
        </w:r>
        <w:r w:rsidR="001D12D5">
          <w:rPr>
            <w:noProof/>
            <w:webHidden/>
          </w:rPr>
          <w:fldChar w:fldCharType="separate"/>
        </w:r>
        <w:r w:rsidR="001D12D5">
          <w:rPr>
            <w:noProof/>
            <w:webHidden/>
          </w:rPr>
          <w:t>29</w:t>
        </w:r>
        <w:r w:rsidR="001D12D5">
          <w:rPr>
            <w:noProof/>
            <w:webHidden/>
          </w:rPr>
          <w:fldChar w:fldCharType="end"/>
        </w:r>
      </w:hyperlink>
    </w:p>
    <w:p w14:paraId="4C24308D" w14:textId="1D4BAAD7" w:rsidR="001D12D5" w:rsidRDefault="00000000">
      <w:pPr>
        <w:pStyle w:val="TOC2"/>
        <w:rPr>
          <w:rFonts w:asciiTheme="minorHAnsi" w:hAnsiTheme="minorHAnsi"/>
          <w:noProof/>
          <w:sz w:val="22"/>
          <w:szCs w:val="22"/>
          <w:lang w:val="en-US" w:eastAsia="en-US"/>
        </w:rPr>
      </w:pPr>
      <w:hyperlink w:anchor="_Toc103350167" w:history="1">
        <w:r w:rsidR="001D12D5" w:rsidRPr="003E2D6B">
          <w:rPr>
            <w:rStyle w:val="Hyperlink"/>
            <w:noProof/>
          </w:rPr>
          <w:t>Aneksi 12 – Evidenca e punës</w:t>
        </w:r>
        <w:r w:rsidR="001D12D5">
          <w:rPr>
            <w:noProof/>
            <w:webHidden/>
          </w:rPr>
          <w:tab/>
        </w:r>
        <w:r w:rsidR="001D12D5">
          <w:rPr>
            <w:noProof/>
            <w:webHidden/>
          </w:rPr>
          <w:fldChar w:fldCharType="begin"/>
        </w:r>
        <w:r w:rsidR="001D12D5">
          <w:rPr>
            <w:noProof/>
            <w:webHidden/>
          </w:rPr>
          <w:instrText xml:space="preserve"> PAGEREF _Toc103350167 \h </w:instrText>
        </w:r>
        <w:r w:rsidR="001D12D5">
          <w:rPr>
            <w:noProof/>
            <w:webHidden/>
          </w:rPr>
        </w:r>
        <w:r w:rsidR="001D12D5">
          <w:rPr>
            <w:noProof/>
            <w:webHidden/>
          </w:rPr>
          <w:fldChar w:fldCharType="separate"/>
        </w:r>
        <w:r w:rsidR="001D12D5">
          <w:rPr>
            <w:noProof/>
            <w:webHidden/>
          </w:rPr>
          <w:t>31</w:t>
        </w:r>
        <w:r w:rsidR="001D12D5">
          <w:rPr>
            <w:noProof/>
            <w:webHidden/>
          </w:rPr>
          <w:fldChar w:fldCharType="end"/>
        </w:r>
      </w:hyperlink>
    </w:p>
    <w:p w14:paraId="23677CAC" w14:textId="5DAC5560" w:rsidR="001D12D5" w:rsidRDefault="00000000">
      <w:pPr>
        <w:pStyle w:val="TOC2"/>
        <w:rPr>
          <w:rFonts w:asciiTheme="minorHAnsi" w:hAnsiTheme="minorHAnsi"/>
          <w:noProof/>
          <w:sz w:val="22"/>
          <w:szCs w:val="22"/>
          <w:lang w:val="en-US" w:eastAsia="en-US"/>
        </w:rPr>
      </w:pPr>
      <w:hyperlink w:anchor="_Toc103350168" w:history="1">
        <w:r w:rsidR="001D12D5" w:rsidRPr="003E2D6B">
          <w:rPr>
            <w:rStyle w:val="Hyperlink"/>
            <w:noProof/>
          </w:rPr>
          <w:t>Aneksi 13 – Marrëveshja e ekspertëve</w:t>
        </w:r>
        <w:r w:rsidR="001D12D5">
          <w:rPr>
            <w:noProof/>
            <w:webHidden/>
          </w:rPr>
          <w:tab/>
        </w:r>
        <w:r w:rsidR="001D12D5">
          <w:rPr>
            <w:noProof/>
            <w:webHidden/>
          </w:rPr>
          <w:fldChar w:fldCharType="begin"/>
        </w:r>
        <w:r w:rsidR="001D12D5">
          <w:rPr>
            <w:noProof/>
            <w:webHidden/>
          </w:rPr>
          <w:instrText xml:space="preserve"> PAGEREF _Toc103350168 \h </w:instrText>
        </w:r>
        <w:r w:rsidR="001D12D5">
          <w:rPr>
            <w:noProof/>
            <w:webHidden/>
          </w:rPr>
        </w:r>
        <w:r w:rsidR="001D12D5">
          <w:rPr>
            <w:noProof/>
            <w:webHidden/>
          </w:rPr>
          <w:fldChar w:fldCharType="separate"/>
        </w:r>
        <w:r w:rsidR="001D12D5">
          <w:rPr>
            <w:noProof/>
            <w:webHidden/>
          </w:rPr>
          <w:t>32</w:t>
        </w:r>
        <w:r w:rsidR="001D12D5">
          <w:rPr>
            <w:noProof/>
            <w:webHidden/>
          </w:rPr>
          <w:fldChar w:fldCharType="end"/>
        </w:r>
      </w:hyperlink>
    </w:p>
    <w:p w14:paraId="54269818" w14:textId="3700F14A" w:rsidR="001D12D5" w:rsidRDefault="00000000">
      <w:pPr>
        <w:pStyle w:val="TOC2"/>
        <w:rPr>
          <w:rFonts w:asciiTheme="minorHAnsi" w:hAnsiTheme="minorHAnsi"/>
          <w:noProof/>
          <w:sz w:val="22"/>
          <w:szCs w:val="22"/>
          <w:lang w:val="en-US" w:eastAsia="en-US"/>
        </w:rPr>
      </w:pPr>
      <w:hyperlink w:anchor="_Toc103350169" w:history="1">
        <w:r w:rsidR="001D12D5" w:rsidRPr="003E2D6B">
          <w:rPr>
            <w:rStyle w:val="Hyperlink"/>
            <w:noProof/>
          </w:rPr>
          <w:t>Aneksi 14 – Formulari i pagesës ditore</w:t>
        </w:r>
        <w:r w:rsidR="001D12D5">
          <w:rPr>
            <w:noProof/>
            <w:webHidden/>
          </w:rPr>
          <w:tab/>
        </w:r>
        <w:r w:rsidR="001D12D5">
          <w:rPr>
            <w:noProof/>
            <w:webHidden/>
          </w:rPr>
          <w:fldChar w:fldCharType="begin"/>
        </w:r>
        <w:r w:rsidR="001D12D5">
          <w:rPr>
            <w:noProof/>
            <w:webHidden/>
          </w:rPr>
          <w:instrText xml:space="preserve"> PAGEREF _Toc103350169 \h </w:instrText>
        </w:r>
        <w:r w:rsidR="001D12D5">
          <w:rPr>
            <w:noProof/>
            <w:webHidden/>
          </w:rPr>
        </w:r>
        <w:r w:rsidR="001D12D5">
          <w:rPr>
            <w:noProof/>
            <w:webHidden/>
          </w:rPr>
          <w:fldChar w:fldCharType="separate"/>
        </w:r>
        <w:r w:rsidR="001D12D5">
          <w:rPr>
            <w:noProof/>
            <w:webHidden/>
          </w:rPr>
          <w:t>32</w:t>
        </w:r>
        <w:r w:rsidR="001D12D5">
          <w:rPr>
            <w:noProof/>
            <w:webHidden/>
          </w:rPr>
          <w:fldChar w:fldCharType="end"/>
        </w:r>
      </w:hyperlink>
    </w:p>
    <w:p w14:paraId="67A5A0BD" w14:textId="3B9807C1" w:rsidR="001D12D5" w:rsidRDefault="00000000">
      <w:pPr>
        <w:pStyle w:val="TOC2"/>
        <w:rPr>
          <w:rFonts w:asciiTheme="minorHAnsi" w:hAnsiTheme="minorHAnsi"/>
          <w:noProof/>
          <w:sz w:val="22"/>
          <w:szCs w:val="22"/>
          <w:lang w:val="en-US" w:eastAsia="en-US"/>
        </w:rPr>
      </w:pPr>
      <w:hyperlink w:anchor="_Toc103350170" w:history="1">
        <w:r w:rsidR="001D12D5" w:rsidRPr="003E2D6B">
          <w:rPr>
            <w:rStyle w:val="Hyperlink"/>
            <w:noProof/>
          </w:rPr>
          <w:t>Aneksi 15 – Shablloni i transferimit të pronësisë</w:t>
        </w:r>
        <w:r w:rsidR="001D12D5">
          <w:rPr>
            <w:noProof/>
            <w:webHidden/>
          </w:rPr>
          <w:tab/>
        </w:r>
        <w:r w:rsidR="001D12D5">
          <w:rPr>
            <w:noProof/>
            <w:webHidden/>
          </w:rPr>
          <w:fldChar w:fldCharType="begin"/>
        </w:r>
        <w:r w:rsidR="001D12D5">
          <w:rPr>
            <w:noProof/>
            <w:webHidden/>
          </w:rPr>
          <w:instrText xml:space="preserve"> PAGEREF _Toc103350170 \h </w:instrText>
        </w:r>
        <w:r w:rsidR="001D12D5">
          <w:rPr>
            <w:noProof/>
            <w:webHidden/>
          </w:rPr>
        </w:r>
        <w:r w:rsidR="001D12D5">
          <w:rPr>
            <w:noProof/>
            <w:webHidden/>
          </w:rPr>
          <w:fldChar w:fldCharType="separate"/>
        </w:r>
        <w:r w:rsidR="001D12D5">
          <w:rPr>
            <w:noProof/>
            <w:webHidden/>
          </w:rPr>
          <w:t>33</w:t>
        </w:r>
        <w:r w:rsidR="001D12D5">
          <w:rPr>
            <w:noProof/>
            <w:webHidden/>
          </w:rPr>
          <w:fldChar w:fldCharType="end"/>
        </w:r>
      </w:hyperlink>
    </w:p>
    <w:p w14:paraId="11869B1C" w14:textId="58147290" w:rsidR="00F94A36" w:rsidRPr="00E10347" w:rsidRDefault="00E10347">
      <w:pPr>
        <w:jc w:val="center"/>
        <w:rPr>
          <w:rFonts w:ascii="Times New Roman" w:eastAsia="Cambria" w:hAnsi="Times New Roman" w:cs="Times New Roman"/>
          <w:b/>
          <w:i/>
          <w:color w:val="808080" w:themeColor="background1" w:themeShade="80"/>
        </w:rPr>
      </w:pPr>
      <w:r w:rsidRPr="00E10347">
        <w:rPr>
          <w:rFonts w:ascii="Times New Roman" w:hAnsi="Times New Roman" w:cs="Times New Roman"/>
          <w:caps/>
        </w:rPr>
        <w:fldChar w:fldCharType="end"/>
      </w:r>
    </w:p>
    <w:p w14:paraId="73F9449B" w14:textId="77777777" w:rsidR="00F94A36" w:rsidRPr="00E10347" w:rsidRDefault="00F94A36">
      <w:pPr>
        <w:jc w:val="center"/>
        <w:rPr>
          <w:rFonts w:ascii="Times New Roman" w:eastAsia="Cambria" w:hAnsi="Times New Roman" w:cs="Times New Roman"/>
          <w:b/>
          <w:i/>
          <w:color w:val="808080" w:themeColor="background1" w:themeShade="80"/>
        </w:rPr>
        <w:sectPr w:rsidR="00F94A36" w:rsidRPr="00E10347" w:rsidSect="00AA26CF">
          <w:footerReference w:type="default" r:id="rId13"/>
          <w:headerReference w:type="first" r:id="rId14"/>
          <w:footerReference w:type="first" r:id="rId15"/>
          <w:pgSz w:w="11906" w:h="16838"/>
          <w:pgMar w:top="1388" w:right="1180" w:bottom="1710" w:left="1200" w:header="144" w:footer="156" w:gutter="0"/>
          <w:cols w:space="720"/>
          <w:formProt w:val="0"/>
          <w:titlePg/>
          <w:docGrid w:linePitch="326"/>
        </w:sectPr>
      </w:pPr>
    </w:p>
    <w:p w14:paraId="26CD8BFF" w14:textId="6F7029CA" w:rsidR="00F94A36" w:rsidRPr="00E10347" w:rsidRDefault="00E10347" w:rsidP="00752299">
      <w:pPr>
        <w:pStyle w:val="Heading1"/>
      </w:pPr>
      <w:bookmarkStart w:id="0" w:name="1._Uygulama_%C3%96ncesi_Dikkat_Edilmesi_"/>
      <w:bookmarkStart w:id="1" w:name="_Toc86159084"/>
      <w:bookmarkStart w:id="2" w:name="_Toc103350149"/>
      <w:bookmarkEnd w:id="0"/>
      <w:r w:rsidRPr="00E10347">
        <w:lastRenderedPageBreak/>
        <w:t>SEKSIONI I: SHËNIME PARA SE TË FILLONI ZBATIMIN TUAJ</w:t>
      </w:r>
      <w:bookmarkEnd w:id="1"/>
      <w:bookmarkEnd w:id="2"/>
    </w:p>
    <w:p w14:paraId="5B570012" w14:textId="77777777" w:rsidR="00F94A36" w:rsidRPr="00E10347" w:rsidRDefault="00F94A36">
      <w:pPr>
        <w:pStyle w:val="Heading3"/>
      </w:pPr>
      <w:bookmarkStart w:id="3" w:name="_Toc86159085"/>
    </w:p>
    <w:p w14:paraId="7CD0AFB4" w14:textId="3BF5AF68" w:rsidR="00F94A36" w:rsidRPr="00E10347" w:rsidRDefault="00E10347">
      <w:pPr>
        <w:pStyle w:val="Heading3"/>
      </w:pPr>
      <w:r w:rsidRPr="00E10347">
        <w:t>PIKAT E RËNDËSISË</w:t>
      </w:r>
      <w:bookmarkEnd w:id="3"/>
    </w:p>
    <w:p w14:paraId="6CF195F5" w14:textId="6B269010" w:rsidR="00F94A36" w:rsidRPr="00E10347" w:rsidRDefault="00E10347">
      <w:pPr>
        <w:pStyle w:val="P68B1DB1-Normal5"/>
        <w:numPr>
          <w:ilvl w:val="0"/>
          <w:numId w:val="2"/>
        </w:numPr>
        <w:ind w:left="706"/>
        <w:jc w:val="both"/>
      </w:pPr>
      <w:r w:rsidRPr="00E10347">
        <w:t xml:space="preserve">Ju lutemi të mbani në mend se ju jeni përgjegjës për zbatimin e veprimit, dhe ekipi i AT </w:t>
      </w:r>
      <w:r w:rsidR="008034BB">
        <w:t>CRM</w:t>
      </w:r>
      <w:r w:rsidR="008034BB" w:rsidRPr="00E10347">
        <w:t xml:space="preserve"> </w:t>
      </w:r>
      <w:r w:rsidRPr="00E10347">
        <w:t>përmes Helpdeskut të tij do t'ju mbështesë gjatë gjithë procesit të zbatimit.</w:t>
      </w:r>
    </w:p>
    <w:p w14:paraId="6A11DCA0" w14:textId="71794394" w:rsidR="00F94A36" w:rsidRPr="00E10347" w:rsidRDefault="00E10347">
      <w:pPr>
        <w:pStyle w:val="P68B1DB1-Normal5"/>
        <w:numPr>
          <w:ilvl w:val="0"/>
          <w:numId w:val="2"/>
        </w:numPr>
        <w:ind w:left="706"/>
        <w:jc w:val="both"/>
      </w:pPr>
      <w:r w:rsidRPr="00E10347">
        <w:t xml:space="preserve">Pas miratimit të kërkesës suaj, ne do t'i dërgojmë të gjitha dokumentet në lidhje me procesin e zbatimit personit të kontaktit të deklaruar në Formularin e aplikimit tuaj. </w:t>
      </w:r>
    </w:p>
    <w:p w14:paraId="0AE8D1CF" w14:textId="3D4A63DC" w:rsidR="00F94A36" w:rsidRPr="00E10347" w:rsidRDefault="00E10347">
      <w:pPr>
        <w:pStyle w:val="P68B1DB1-Normal5"/>
        <w:numPr>
          <w:ilvl w:val="0"/>
          <w:numId w:val="2"/>
        </w:numPr>
        <w:ind w:left="706"/>
        <w:jc w:val="both"/>
      </w:pPr>
      <w:r w:rsidRPr="00E10347">
        <w:t>Ekipi i A</w:t>
      </w:r>
      <w:r w:rsidR="008034BB">
        <w:t>T</w:t>
      </w:r>
      <w:r w:rsidRPr="00E10347">
        <w:t xml:space="preserve"> </w:t>
      </w:r>
      <w:r w:rsidR="008034BB">
        <w:t>CRM</w:t>
      </w:r>
      <w:r w:rsidRPr="00E10347">
        <w:t xml:space="preserve"> do të kryejë vizita monitorimi për të siguruar zbatimin e duhur të veprimit. Për monitorim dhe mbikëqyrje efektive, është e rëndësishme që të shtoni numrin tuaj të referencës së mbështetjes në titullin e subjektit të të gjithë korrespondencës suaj me shkrim me ne. </w:t>
      </w:r>
    </w:p>
    <w:p w14:paraId="6731502B" w14:textId="69E5C948" w:rsidR="00F94A36" w:rsidRPr="00E10347" w:rsidRDefault="00E10347" w:rsidP="00F75800">
      <w:pPr>
        <w:pStyle w:val="ListParagraph"/>
      </w:pPr>
      <w:r w:rsidRPr="00E10347">
        <w:t xml:space="preserve">Vini re se nëse nuk filloni me aktivitetet nga veprimi juaj </w:t>
      </w:r>
      <w:r w:rsidRPr="00E10347">
        <w:rPr>
          <w:b/>
        </w:rPr>
        <w:t>brenda 1 muaji</w:t>
      </w:r>
      <w:r w:rsidRPr="00E10347">
        <w:t xml:space="preserve"> pas miratimit, pa na informuar dhe pa dhënë justifikim, mbështetja do të anulohet. Nëse ndërprisni ose pezulloni aktivitetet tuaja pa ndonjë arsye të vlefshme, Ekipi i AT </w:t>
      </w:r>
      <w:r w:rsidR="008034BB">
        <w:t>CRM</w:t>
      </w:r>
      <w:r w:rsidR="008034BB" w:rsidRPr="00E10347">
        <w:t xml:space="preserve"> </w:t>
      </w:r>
      <w:r w:rsidRPr="00E10347">
        <w:t xml:space="preserve">gjithashtu mund të anulojë mbështetjen tuaj. </w:t>
      </w:r>
    </w:p>
    <w:p w14:paraId="6D74BF3E" w14:textId="78F98E7A" w:rsidR="00F94A36" w:rsidRPr="00E10347" w:rsidRDefault="00E10347">
      <w:pPr>
        <w:numPr>
          <w:ilvl w:val="0"/>
          <w:numId w:val="2"/>
        </w:numPr>
        <w:ind w:left="706"/>
        <w:jc w:val="both"/>
        <w:rPr>
          <w:rFonts w:ascii="Times New Roman" w:hAnsi="Times New Roman" w:cs="Times New Roman"/>
        </w:rPr>
      </w:pPr>
      <w:r w:rsidRPr="00E10347">
        <w:rPr>
          <w:rFonts w:ascii="Times New Roman" w:eastAsia="Cambria" w:hAnsi="Times New Roman" w:cs="Times New Roman"/>
        </w:rPr>
        <w:t xml:space="preserve">Duke qenë se veprimi juaj mbështetet nga një mekanizëm mbështetës në </w:t>
      </w:r>
      <w:r w:rsidR="008034BB" w:rsidRPr="00E10347">
        <w:rPr>
          <w:rFonts w:ascii="Times New Roman" w:eastAsia="Cambria" w:hAnsi="Times New Roman" w:cs="Times New Roman"/>
        </w:rPr>
        <w:t>nat</w:t>
      </w:r>
      <w:r w:rsidR="008034BB">
        <w:rPr>
          <w:rFonts w:ascii="Times New Roman" w:eastAsia="Cambria" w:hAnsi="Times New Roman" w:cs="Times New Roman"/>
        </w:rPr>
        <w:t>y</w:t>
      </w:r>
      <w:r w:rsidR="008034BB" w:rsidRPr="00E10347">
        <w:rPr>
          <w:rFonts w:ascii="Times New Roman" w:eastAsia="Cambria" w:hAnsi="Times New Roman" w:cs="Times New Roman"/>
        </w:rPr>
        <w:t>rë</w:t>
      </w:r>
      <w:r w:rsidRPr="00E10347">
        <w:rPr>
          <w:rFonts w:ascii="Times New Roman" w:eastAsia="Cambria" w:hAnsi="Times New Roman" w:cs="Times New Roman"/>
        </w:rPr>
        <w:t>, të gjitha pagesat do të kryhen drejtpërdrejt nga ekipi i A</w:t>
      </w:r>
      <w:r w:rsidR="008034BB">
        <w:rPr>
          <w:rFonts w:ascii="Times New Roman" w:eastAsia="Cambria" w:hAnsi="Times New Roman" w:cs="Times New Roman"/>
        </w:rPr>
        <w:t>T</w:t>
      </w:r>
      <w:r w:rsidRPr="00E10347">
        <w:rPr>
          <w:rFonts w:ascii="Times New Roman" w:eastAsia="Cambria" w:hAnsi="Times New Roman" w:cs="Times New Roman"/>
        </w:rPr>
        <w:t xml:space="preserve"> </w:t>
      </w:r>
      <w:r w:rsidR="008034BB">
        <w:rPr>
          <w:rFonts w:ascii="Times New Roman" w:eastAsia="Cambria" w:hAnsi="Times New Roman" w:cs="Times New Roman"/>
        </w:rPr>
        <w:t>CRM</w:t>
      </w:r>
      <w:r w:rsidRPr="00E10347">
        <w:rPr>
          <w:rFonts w:ascii="Times New Roman" w:eastAsia="Cambria" w:hAnsi="Times New Roman" w:cs="Times New Roman"/>
        </w:rPr>
        <w:t xml:space="preserve"> për furnizuesit dhe ofruesit e shërbimeve. Ju mund të faturoheni vetëm drejtpërdrejt tek ekipi i </w:t>
      </w:r>
      <w:r w:rsidR="008034BB" w:rsidRPr="00E10347">
        <w:rPr>
          <w:rFonts w:ascii="Times New Roman" w:eastAsia="Cambria" w:hAnsi="Times New Roman" w:cs="Times New Roman"/>
        </w:rPr>
        <w:t>A</w:t>
      </w:r>
      <w:r w:rsidR="008034BB">
        <w:rPr>
          <w:rFonts w:ascii="Times New Roman" w:eastAsia="Cambria" w:hAnsi="Times New Roman" w:cs="Times New Roman"/>
        </w:rPr>
        <w:t>T</w:t>
      </w:r>
      <w:r w:rsidR="008034BB" w:rsidRPr="00E10347">
        <w:rPr>
          <w:rFonts w:ascii="Times New Roman" w:eastAsia="Cambria" w:hAnsi="Times New Roman" w:cs="Times New Roman"/>
        </w:rPr>
        <w:t xml:space="preserve"> </w:t>
      </w:r>
      <w:r w:rsidR="008034BB">
        <w:rPr>
          <w:rFonts w:ascii="Times New Roman" w:eastAsia="Cambria" w:hAnsi="Times New Roman" w:cs="Times New Roman"/>
        </w:rPr>
        <w:t>CRM</w:t>
      </w:r>
      <w:r w:rsidR="008034BB" w:rsidRPr="00E10347">
        <w:rPr>
          <w:rFonts w:ascii="Times New Roman" w:eastAsia="Cambria" w:hAnsi="Times New Roman" w:cs="Times New Roman"/>
        </w:rPr>
        <w:t xml:space="preserve"> </w:t>
      </w:r>
      <w:r w:rsidRPr="00E10347">
        <w:rPr>
          <w:rFonts w:ascii="Times New Roman" w:eastAsia="Cambria" w:hAnsi="Times New Roman" w:cs="Times New Roman"/>
        </w:rPr>
        <w:t>(</w:t>
      </w:r>
      <w:hyperlink r:id="rId16" w:history="1">
        <w:r w:rsidRPr="00E10347">
          <w:rPr>
            <w:rStyle w:val="Hyperlink"/>
            <w:rFonts w:ascii="Times New Roman" w:eastAsia="Cambria" w:hAnsi="Times New Roman" w:cs="Times New Roman"/>
          </w:rPr>
          <w:t>CRM-finance@cpmconsulting.eu</w:t>
        </w:r>
      </w:hyperlink>
      <w:r w:rsidRPr="00E10347">
        <w:rPr>
          <w:rFonts w:ascii="Times New Roman" w:hAnsi="Times New Roman" w:cs="Times New Roman"/>
        </w:rPr>
        <w:t xml:space="preserve">) për kompensimin e stafit të përfshirë në zbatimin e veprimit dhe për kostot përkatëse të komunikimit. </w:t>
      </w:r>
    </w:p>
    <w:p w14:paraId="32D998BF" w14:textId="18E3FD33" w:rsidR="00F94A36" w:rsidRPr="00E10347" w:rsidRDefault="00E10347">
      <w:pPr>
        <w:pStyle w:val="P68B1DB1-Normal5"/>
        <w:numPr>
          <w:ilvl w:val="0"/>
          <w:numId w:val="2"/>
        </w:numPr>
        <w:ind w:left="706"/>
        <w:jc w:val="both"/>
      </w:pPr>
      <w:r w:rsidRPr="00E10347">
        <w:t xml:space="preserve">Të gjitha prokurimet do të bëhen në Republikën e Maqedonisë së Veriut dhe faturat do të lëshohen pa TVSH. </w:t>
      </w:r>
    </w:p>
    <w:p w14:paraId="60C5AE87" w14:textId="45425472" w:rsidR="00F94A36" w:rsidRPr="00E10347" w:rsidRDefault="00E10347">
      <w:pPr>
        <w:pStyle w:val="P68B1DB1-Normal5"/>
        <w:widowControl w:val="0"/>
        <w:tabs>
          <w:tab w:val="left" w:pos="936"/>
        </w:tabs>
        <w:ind w:left="284" w:right="32"/>
        <w:jc w:val="both"/>
      </w:pPr>
      <w:r w:rsidRPr="00E10347">
        <w:t xml:space="preserve">Procedura për përjashtim nga TVSH-ja do të zbatohet nga ekipi i </w:t>
      </w:r>
      <w:r w:rsidR="008034BB" w:rsidRPr="00E10347">
        <w:t>A</w:t>
      </w:r>
      <w:r w:rsidR="008034BB">
        <w:t>T</w:t>
      </w:r>
      <w:r w:rsidR="008034BB" w:rsidRPr="00E10347">
        <w:t xml:space="preserve"> </w:t>
      </w:r>
      <w:r w:rsidR="008034BB">
        <w:t>CRM</w:t>
      </w:r>
      <w:r w:rsidRPr="00E10347">
        <w:t xml:space="preserve">. </w:t>
      </w:r>
    </w:p>
    <w:tbl>
      <w:tblPr>
        <w:tblStyle w:val="TableGrid3"/>
        <w:tblW w:w="8737" w:type="dxa"/>
        <w:tblInd w:w="279" w:type="dxa"/>
        <w:tblLook w:val="04A0" w:firstRow="1" w:lastRow="0" w:firstColumn="1" w:lastColumn="0" w:noHBand="0" w:noVBand="1"/>
      </w:tblPr>
      <w:tblGrid>
        <w:gridCol w:w="8737"/>
      </w:tblGrid>
      <w:tr w:rsidR="00F94A36" w:rsidRPr="00E10347" w14:paraId="3B577CE4" w14:textId="77777777">
        <w:tc>
          <w:tcPr>
            <w:tcW w:w="8737" w:type="dxa"/>
            <w:shd w:val="clear" w:color="auto" w:fill="D5DCE4" w:themeFill="text2" w:themeFillTint="33"/>
          </w:tcPr>
          <w:p w14:paraId="23923712" w14:textId="57AEE4EE" w:rsidR="00F94A36" w:rsidRPr="00E10347" w:rsidRDefault="00E10347">
            <w:pPr>
              <w:pStyle w:val="P68B1DB1-Normal13"/>
              <w:tabs>
                <w:tab w:val="left" w:pos="936"/>
                <w:tab w:val="center" w:pos="4513"/>
                <w:tab w:val="right" w:pos="9026"/>
              </w:tabs>
              <w:ind w:right="34"/>
              <w:jc w:val="both"/>
              <w:rPr>
                <w:color w:val="1F4E79" w:themeColor="accent5" w:themeShade="80"/>
              </w:rPr>
            </w:pPr>
            <w:r w:rsidRPr="00E10347">
              <w:t xml:space="preserve">Ju lutemi kontrolloni zërat e buxhetit dhe shumat e buxhetit pasi shpenzimet jashtë buxhetit tuaj të miratuar NUK do të mbështeten. </w:t>
            </w:r>
          </w:p>
        </w:tc>
      </w:tr>
    </w:tbl>
    <w:p w14:paraId="245D8C58" w14:textId="77777777" w:rsidR="00F94A36" w:rsidRPr="00E10347" w:rsidRDefault="00F94A36">
      <w:pPr>
        <w:rPr>
          <w:rFonts w:ascii="Times New Roman" w:eastAsia="Cambria" w:hAnsi="Times New Roman" w:cs="Times New Roman"/>
          <w:b/>
          <w:color w:val="1F4E79" w:themeColor="accent5" w:themeShade="80"/>
        </w:rPr>
      </w:pPr>
    </w:p>
    <w:p w14:paraId="08935B8F" w14:textId="6A8E4189" w:rsidR="00F94A36" w:rsidRPr="00E10347" w:rsidRDefault="00E10347">
      <w:pPr>
        <w:pStyle w:val="P68B1DB1-Normal7"/>
      </w:pPr>
      <w:r w:rsidRPr="00E10347">
        <w:rPr>
          <w:b/>
        </w:rPr>
        <w:t xml:space="preserve">Hapat që duhet të ndërmerren pasi të miratohet mbështetja në </w:t>
      </w:r>
      <w:r w:rsidR="008034BB" w:rsidRPr="00E10347">
        <w:rPr>
          <w:b/>
        </w:rPr>
        <w:t>nat</w:t>
      </w:r>
      <w:r w:rsidR="008034BB">
        <w:rPr>
          <w:b/>
        </w:rPr>
        <w:t>y</w:t>
      </w:r>
      <w:r w:rsidR="008034BB" w:rsidRPr="00E10347">
        <w:rPr>
          <w:b/>
        </w:rPr>
        <w:t xml:space="preserve">rë </w:t>
      </w:r>
      <w:r w:rsidRPr="00E10347">
        <w:rPr>
          <w:b/>
        </w:rPr>
        <w:t xml:space="preserve">e </w:t>
      </w:r>
      <w:r w:rsidR="008034BB">
        <w:rPr>
          <w:b/>
        </w:rPr>
        <w:t>CRM</w:t>
      </w:r>
      <w:r w:rsidRPr="00E10347">
        <w:rPr>
          <w:b/>
        </w:rPr>
        <w:t>-së për veprimin tuaj</w:t>
      </w:r>
      <w:r w:rsidRPr="00E10347">
        <w:t>:</w:t>
      </w:r>
    </w:p>
    <w:p w14:paraId="0F8658BA" w14:textId="6E750B6B" w:rsidR="00F94A36" w:rsidRPr="00E10347" w:rsidRDefault="00E10347">
      <w:pPr>
        <w:pStyle w:val="P68B1DB1-Normal5"/>
        <w:numPr>
          <w:ilvl w:val="0"/>
          <w:numId w:val="2"/>
        </w:numPr>
        <w:ind w:left="706"/>
        <w:jc w:val="both"/>
      </w:pPr>
      <w:r w:rsidRPr="00E10347">
        <w:rPr>
          <w:b/>
        </w:rPr>
        <w:t>Hapi</w:t>
      </w:r>
      <w:r w:rsidRPr="00E10347">
        <w:t xml:space="preserve"> </w:t>
      </w:r>
      <w:r w:rsidRPr="00E10347">
        <w:rPr>
          <w:b/>
        </w:rPr>
        <w:t>1:</w:t>
      </w:r>
      <w:r w:rsidRPr="00E10347">
        <w:t xml:space="preserve"> Rishikimi dhe nënshkrimi i kontratës për mbështetjen në nat</w:t>
      </w:r>
      <w:r w:rsidR="008034BB">
        <w:t>y</w:t>
      </w:r>
      <w:r w:rsidRPr="00E10347">
        <w:t>rë;</w:t>
      </w:r>
    </w:p>
    <w:p w14:paraId="3006844E" w14:textId="288271F6" w:rsidR="00F94A36" w:rsidRPr="00E10347" w:rsidRDefault="00E10347">
      <w:pPr>
        <w:pStyle w:val="P68B1DB1-Normal5"/>
        <w:numPr>
          <w:ilvl w:val="0"/>
          <w:numId w:val="2"/>
        </w:numPr>
        <w:ind w:left="706"/>
        <w:jc w:val="both"/>
      </w:pPr>
      <w:r w:rsidRPr="00E10347">
        <w:rPr>
          <w:b/>
        </w:rPr>
        <w:t>Hapi 2:</w:t>
      </w:r>
      <w:r w:rsidRPr="00E10347">
        <w:t xml:space="preserve"> Krijoni një ekip që do të punojë drejtpërdrejt në zbatimin e veprimit;</w:t>
      </w:r>
    </w:p>
    <w:p w14:paraId="050E68AD" w14:textId="3F6A78D3" w:rsidR="00F94A36" w:rsidRPr="00E10347" w:rsidRDefault="00E10347">
      <w:pPr>
        <w:pStyle w:val="P68B1DB1-Normal5"/>
        <w:numPr>
          <w:ilvl w:val="0"/>
          <w:numId w:val="2"/>
        </w:numPr>
        <w:ind w:left="706"/>
        <w:jc w:val="both"/>
      </w:pPr>
      <w:r w:rsidRPr="00E10347">
        <w:rPr>
          <w:b/>
        </w:rPr>
        <w:t>Hapi 3:</w:t>
      </w:r>
      <w:r w:rsidRPr="00E10347">
        <w:t xml:space="preserve"> Merrni pjesë në punëtorinë prezantuese të detyrueshme (minimumi dy anëtarë të ekipit përgjegjës për zbatimin e veprimit);</w:t>
      </w:r>
    </w:p>
    <w:p w14:paraId="2A91F049" w14:textId="7D72FE9C" w:rsidR="00F94A36" w:rsidRPr="00E10347" w:rsidRDefault="00E10347">
      <w:pPr>
        <w:pStyle w:val="P68B1DB1-Normal5"/>
        <w:numPr>
          <w:ilvl w:val="0"/>
          <w:numId w:val="2"/>
        </w:numPr>
        <w:ind w:left="706"/>
        <w:jc w:val="both"/>
        <w:rPr>
          <w:b/>
        </w:rPr>
      </w:pPr>
      <w:r w:rsidRPr="00E10347">
        <w:rPr>
          <w:b/>
        </w:rPr>
        <w:t xml:space="preserve">Hapi 4: </w:t>
      </w:r>
      <w:r w:rsidRPr="00E10347">
        <w:t xml:space="preserve">Shqyrtoni aplikacionin e miratuar dhe të gjithë planin e veprimit; </w:t>
      </w:r>
    </w:p>
    <w:p w14:paraId="3BBBF989" w14:textId="1B165CBD" w:rsidR="00F94A36" w:rsidRPr="00E10347" w:rsidRDefault="00E10347">
      <w:pPr>
        <w:numPr>
          <w:ilvl w:val="0"/>
          <w:numId w:val="2"/>
        </w:numPr>
        <w:ind w:left="706"/>
        <w:jc w:val="both"/>
        <w:rPr>
          <w:rFonts w:ascii="Times New Roman" w:hAnsi="Times New Roman" w:cs="Times New Roman"/>
        </w:rPr>
      </w:pPr>
      <w:r w:rsidRPr="00E10347">
        <w:rPr>
          <w:rFonts w:ascii="Times New Roman" w:eastAsia="Cambria" w:hAnsi="Times New Roman" w:cs="Times New Roman"/>
          <w:b/>
        </w:rPr>
        <w:t xml:space="preserve">Hapi 5: </w:t>
      </w:r>
      <w:r w:rsidRPr="00E10347">
        <w:rPr>
          <w:rFonts w:ascii="Times New Roman" w:eastAsia="Cambria" w:hAnsi="Times New Roman" w:cs="Times New Roman"/>
        </w:rPr>
        <w:t xml:space="preserve">Zgjidhni furnizuesit tuaj. Për ta bërë procesin e prokurimit më efikas, ju lutemi lexoni Seksionin III-Prokurimi, Faturimi dhe Pagesa të këtij Udhëzimi. Duhet të gjeni furnizues(e) nga lista e furnizuesve të mundshëm të dhënë në Aneksin 10 duke zbatuar procedurën e thjeshtuar të prokurimit dhe të informoni ekipin e </w:t>
      </w:r>
      <w:r w:rsidR="00F82017" w:rsidRPr="00E10347">
        <w:rPr>
          <w:rFonts w:ascii="Times New Roman" w:eastAsia="Cambria" w:hAnsi="Times New Roman" w:cs="Times New Roman"/>
        </w:rPr>
        <w:t>A</w:t>
      </w:r>
      <w:r w:rsidR="00F82017">
        <w:rPr>
          <w:rFonts w:ascii="Times New Roman" w:eastAsia="Cambria" w:hAnsi="Times New Roman" w:cs="Times New Roman"/>
        </w:rPr>
        <w:t>T</w:t>
      </w:r>
      <w:r w:rsidR="00F82017" w:rsidRPr="00E10347">
        <w:rPr>
          <w:rFonts w:ascii="Times New Roman" w:eastAsia="Cambria" w:hAnsi="Times New Roman" w:cs="Times New Roman"/>
        </w:rPr>
        <w:t xml:space="preserve"> </w:t>
      </w:r>
      <w:r w:rsidR="00F82017">
        <w:rPr>
          <w:rFonts w:ascii="Times New Roman" w:eastAsia="Cambria" w:hAnsi="Times New Roman" w:cs="Times New Roman"/>
        </w:rPr>
        <w:t>CRM</w:t>
      </w:r>
      <w:r w:rsidRPr="00E10347">
        <w:rPr>
          <w:rFonts w:ascii="Times New Roman" w:eastAsia="Cambria" w:hAnsi="Times New Roman" w:cs="Times New Roman"/>
        </w:rPr>
        <w:t xml:space="preserve">. Në rast se lista e furnizuesve të mundshëm nuk përmban furnizues që ofrojnë shërbimet/mallrat e nevojshme, ju duhet të zbatoni procedurën e thjeshtuar të prokurimit dhe të kërkoni miratimin e furnizuesit(ve) të përzgjedhur nga ekipi i </w:t>
      </w:r>
      <w:r w:rsidR="00F82017" w:rsidRPr="00E10347">
        <w:rPr>
          <w:rFonts w:ascii="Times New Roman" w:eastAsia="Cambria" w:hAnsi="Times New Roman" w:cs="Times New Roman"/>
        </w:rPr>
        <w:t>A</w:t>
      </w:r>
      <w:r w:rsidR="00F82017">
        <w:rPr>
          <w:rFonts w:ascii="Times New Roman" w:eastAsia="Cambria" w:hAnsi="Times New Roman" w:cs="Times New Roman"/>
        </w:rPr>
        <w:t>T</w:t>
      </w:r>
      <w:r w:rsidR="00F82017" w:rsidRPr="00E10347">
        <w:rPr>
          <w:rFonts w:ascii="Times New Roman" w:eastAsia="Cambria" w:hAnsi="Times New Roman" w:cs="Times New Roman"/>
        </w:rPr>
        <w:t xml:space="preserve"> </w:t>
      </w:r>
      <w:r w:rsidR="00F82017">
        <w:rPr>
          <w:rFonts w:ascii="Times New Roman" w:eastAsia="Cambria" w:hAnsi="Times New Roman" w:cs="Times New Roman"/>
        </w:rPr>
        <w:t>CRM</w:t>
      </w:r>
      <w:r w:rsidRPr="00E10347">
        <w:rPr>
          <w:rFonts w:ascii="Times New Roman" w:eastAsia="Cambria" w:hAnsi="Times New Roman" w:cs="Times New Roman"/>
        </w:rPr>
        <w:t>. Ju lutemi plotësoni Planin e Shpenzimeve (Aneksi 1) dhe dorëzojeni atë përmes adresës së e-mailit</w:t>
      </w:r>
      <w:hyperlink r:id="rId17" w:history="1">
        <w:r w:rsidRPr="00E10347">
          <w:rPr>
            <w:rStyle w:val="Hyperlink"/>
            <w:rFonts w:ascii="Times New Roman" w:eastAsia="Cambria" w:hAnsi="Times New Roman" w:cs="Times New Roman"/>
          </w:rPr>
          <w:t>:</w:t>
        </w:r>
      </w:hyperlink>
      <w:r w:rsidRPr="00E10347">
        <w:rPr>
          <w:rStyle w:val="InternetLink"/>
          <w:rFonts w:ascii="Times New Roman" w:eastAsia="Cambria" w:hAnsi="Times New Roman" w:cs="Times New Roman"/>
          <w:color w:val="auto"/>
        </w:rPr>
        <w:t xml:space="preserve"> CRM-finance@cpmconsulting.eu.</w:t>
      </w:r>
      <w:r w:rsidRPr="00EF7D7E">
        <w:rPr>
          <w:rFonts w:ascii="Times New Roman" w:eastAsia="Cambria" w:hAnsi="Times New Roman" w:cs="Times New Roman"/>
        </w:rPr>
        <w:t> </w:t>
      </w:r>
      <w:r w:rsidRPr="00E10347">
        <w:rPr>
          <w:rFonts w:ascii="Times New Roman" w:eastAsia="Cambria" w:hAnsi="Times New Roman" w:cs="Times New Roman"/>
          <w:highlight w:val="lightGray"/>
        </w:rPr>
        <w:t xml:space="preserve"> </w:t>
      </w:r>
    </w:p>
    <w:p w14:paraId="3560CE84" w14:textId="14493CA2" w:rsidR="00F94A36" w:rsidRPr="00E10347" w:rsidRDefault="00E10347">
      <w:pPr>
        <w:pStyle w:val="P68B1DB1-Normal5"/>
        <w:numPr>
          <w:ilvl w:val="0"/>
          <w:numId w:val="2"/>
        </w:numPr>
        <w:ind w:left="706"/>
        <w:jc w:val="both"/>
      </w:pPr>
      <w:r w:rsidRPr="00E10347">
        <w:rPr>
          <w:b/>
        </w:rPr>
        <w:t xml:space="preserve">Hapi 6: </w:t>
      </w:r>
      <w:r w:rsidRPr="00E10347">
        <w:t>Filloni zbatimin</w:t>
      </w:r>
      <w:r w:rsidRPr="00E10347">
        <w:rPr>
          <w:b/>
        </w:rPr>
        <w:t xml:space="preserve"> </w:t>
      </w:r>
      <w:r w:rsidRPr="00E10347">
        <w:t xml:space="preserve">e aktiviteteve nën veprimin tuaj. Sidoqoftë, sigurohuni që së pari t'i dërgoni të gjitha dokumentet e nevojshme tek Ekipi i </w:t>
      </w:r>
      <w:r w:rsidR="00F82017" w:rsidRPr="00E10347">
        <w:t>A</w:t>
      </w:r>
      <w:r w:rsidR="00F82017">
        <w:t>T</w:t>
      </w:r>
      <w:r w:rsidR="00F82017" w:rsidRPr="00E10347">
        <w:t xml:space="preserve"> </w:t>
      </w:r>
      <w:r w:rsidR="00F82017">
        <w:t>CRM</w:t>
      </w:r>
      <w:r w:rsidRPr="00E10347">
        <w:t xml:space="preserve">, siç shpjegohet në këto Udhëzime të Zbatimit. </w:t>
      </w:r>
    </w:p>
    <w:p w14:paraId="673C0A72" w14:textId="77777777" w:rsidR="00F94A36" w:rsidRPr="00E10347" w:rsidRDefault="00F94A36">
      <w:pPr>
        <w:pStyle w:val="Heading3"/>
      </w:pPr>
      <w:bookmarkStart w:id="4" w:name="_Toc86159086"/>
    </w:p>
    <w:p w14:paraId="72F1ACCC" w14:textId="6B422E4F" w:rsidR="00F94A36" w:rsidRPr="00E10347" w:rsidRDefault="00E10347">
      <w:pPr>
        <w:pStyle w:val="Heading3"/>
      </w:pPr>
      <w:r w:rsidRPr="00E10347">
        <w:t>DUKSHMËRIA</w:t>
      </w:r>
      <w:bookmarkEnd w:id="4"/>
    </w:p>
    <w:p w14:paraId="117B138C" w14:textId="39FFB8B4" w:rsidR="00F94A36" w:rsidRPr="00E10347" w:rsidRDefault="00E10347">
      <w:pPr>
        <w:numPr>
          <w:ilvl w:val="0"/>
          <w:numId w:val="2"/>
        </w:numPr>
        <w:ind w:left="706" w:right="90"/>
        <w:jc w:val="both"/>
        <w:rPr>
          <w:rFonts w:ascii="Times New Roman" w:hAnsi="Times New Roman" w:cs="Times New Roman"/>
        </w:rPr>
      </w:pPr>
      <w:r w:rsidRPr="00E10347">
        <w:rPr>
          <w:rFonts w:ascii="Times New Roman" w:hAnsi="Times New Roman" w:cs="Times New Roman"/>
        </w:rPr>
        <w:t xml:space="preserve">Ju lutemi njoftoni ekipin e </w:t>
      </w:r>
      <w:r w:rsidR="00F82017" w:rsidRPr="00E10347">
        <w:rPr>
          <w:rFonts w:ascii="Times New Roman" w:eastAsia="Cambria" w:hAnsi="Times New Roman" w:cs="Times New Roman"/>
        </w:rPr>
        <w:t>A</w:t>
      </w:r>
      <w:r w:rsidR="00F82017">
        <w:rPr>
          <w:rFonts w:ascii="Times New Roman" w:eastAsia="Cambria" w:hAnsi="Times New Roman" w:cs="Times New Roman"/>
        </w:rPr>
        <w:t>T</w:t>
      </w:r>
      <w:r w:rsidR="00F82017" w:rsidRPr="00E10347">
        <w:rPr>
          <w:rFonts w:ascii="Times New Roman" w:eastAsia="Cambria" w:hAnsi="Times New Roman" w:cs="Times New Roman"/>
        </w:rPr>
        <w:t xml:space="preserve"> </w:t>
      </w:r>
      <w:r w:rsidR="00F82017">
        <w:rPr>
          <w:rFonts w:ascii="Times New Roman" w:eastAsia="Cambria" w:hAnsi="Times New Roman" w:cs="Times New Roman"/>
        </w:rPr>
        <w:t>CRM</w:t>
      </w:r>
      <w:r w:rsidR="00F82017" w:rsidRPr="00E10347">
        <w:rPr>
          <w:rFonts w:ascii="Times New Roman" w:eastAsia="Cambria" w:hAnsi="Times New Roman" w:cs="Times New Roman"/>
        </w:rPr>
        <w:t xml:space="preserve"> </w:t>
      </w:r>
      <w:r w:rsidRPr="00E10347">
        <w:rPr>
          <w:rFonts w:ascii="Times New Roman" w:hAnsi="Times New Roman" w:cs="Times New Roman"/>
        </w:rPr>
        <w:t xml:space="preserve">për çdo ngjarje të ardhshme duke plotësuar Formularin e Njoftimit të Ngjarjeve (Aneksi 4). Na informoni në kohë për ngjarjet e mbështetura nga </w:t>
      </w:r>
      <w:r w:rsidR="00F82017">
        <w:rPr>
          <w:rFonts w:ascii="Times New Roman" w:hAnsi="Times New Roman" w:cs="Times New Roman"/>
        </w:rPr>
        <w:t>CRM</w:t>
      </w:r>
      <w:r w:rsidR="00F82017" w:rsidRPr="00E10347">
        <w:rPr>
          <w:rFonts w:ascii="Times New Roman" w:hAnsi="Times New Roman" w:cs="Times New Roman"/>
        </w:rPr>
        <w:t xml:space="preserve"> </w:t>
      </w:r>
      <w:r w:rsidRPr="00E10347">
        <w:rPr>
          <w:rFonts w:ascii="Times New Roman" w:hAnsi="Times New Roman" w:cs="Times New Roman"/>
        </w:rPr>
        <w:t xml:space="preserve">duke siguruar ditën, kohën, titullin e ngjarjes, pjesëmarrësit (nëse janë të hapur për pjesëmarrje publike) dhe vendin e ngjarjes (gjithashtu deklaroni nëse ngjarja do të jetë online). Mbani të gjitha pamjet vizuale që do të shoqërojnë tekstin në lidhje me ngjarjen. Ngjarjet tuaja do t'i publikojmë në ueb-faqen tonë </w:t>
      </w:r>
      <w:hyperlink r:id="rId18">
        <w:r w:rsidRPr="00E10347">
          <w:rPr>
            <w:rStyle w:val="ListLabel96"/>
            <w:color w:val="auto"/>
          </w:rPr>
          <w:t>www.EU4CR.mk</w:t>
        </w:r>
      </w:hyperlink>
      <w:r w:rsidRPr="00E10347">
        <w:rPr>
          <w:rFonts w:ascii="Times New Roman" w:hAnsi="Times New Roman" w:cs="Times New Roman"/>
        </w:rPr>
        <w:t xml:space="preserve"> dhe në mediat sociale. </w:t>
      </w:r>
    </w:p>
    <w:p w14:paraId="3C7EF882" w14:textId="4C23CAA7" w:rsidR="00F94A36" w:rsidRPr="00E10347" w:rsidRDefault="00E10347">
      <w:pPr>
        <w:pStyle w:val="P68B1DB1-Normal5"/>
        <w:numPr>
          <w:ilvl w:val="0"/>
          <w:numId w:val="2"/>
        </w:numPr>
        <w:ind w:left="706" w:right="90"/>
        <w:jc w:val="both"/>
      </w:pPr>
      <w:r w:rsidRPr="00E10347">
        <w:t>Ju lutemi të aplikoni logon e</w:t>
      </w:r>
      <w:r w:rsidR="00F82017">
        <w:t xml:space="preserve"> CRM</w:t>
      </w:r>
      <w:r w:rsidRPr="00E10347">
        <w:t>, logon "BE me ju</w:t>
      </w:r>
      <w:r w:rsidRPr="00E10347">
        <w:rPr>
          <w:i/>
        </w:rPr>
        <w:t>"</w:t>
      </w:r>
      <w:r w:rsidRPr="00E10347">
        <w:t xml:space="preserve"> dhe flamurin e BE-së (emblemën), me mohimin e përgjegjësisë për të gjitha materialet e shkruara/digjitale të prodhuara me mbështetjen e Programit </w:t>
      </w:r>
      <w:r w:rsidR="00F82017">
        <w:t>CRM</w:t>
      </w:r>
      <w:r w:rsidR="00F82017" w:rsidRPr="00E10347">
        <w:t xml:space="preserve"> </w:t>
      </w:r>
      <w:r w:rsidRPr="00E10347">
        <w:t xml:space="preserve">të financuar nga Bashkimi Evropian. </w:t>
      </w:r>
      <w:r w:rsidR="00F82017">
        <w:t>M</w:t>
      </w:r>
      <w:r w:rsidR="00F82017" w:rsidRPr="00F82017">
        <w:t xml:space="preserve">und </w:t>
      </w:r>
      <w:r w:rsidR="00F82017">
        <w:t>t</w:t>
      </w:r>
      <w:r w:rsidR="00F82017" w:rsidRPr="00E10347">
        <w:t>ë</w:t>
      </w:r>
      <w:r w:rsidR="00F82017" w:rsidRPr="00F82017">
        <w:t xml:space="preserve"> gjeni </w:t>
      </w:r>
      <w:r w:rsidR="00F82017">
        <w:t>l</w:t>
      </w:r>
      <w:r w:rsidRPr="00E10347">
        <w:t xml:space="preserve">ogon, deklaratën e mohimit, dhe procedurat për kontrollin e dukshmërisë në rregullat e </w:t>
      </w:r>
      <w:r w:rsidR="00F82017">
        <w:t>dukshm</w:t>
      </w:r>
      <w:r w:rsidR="00F82017" w:rsidRPr="00E10347">
        <w:t>ë</w:t>
      </w:r>
      <w:r w:rsidR="00F82017">
        <w:t>ris</w:t>
      </w:r>
      <w:r w:rsidR="00F82017" w:rsidRPr="00E10347">
        <w:t xml:space="preserve">ë </w:t>
      </w:r>
      <w:r w:rsidR="00F82017">
        <w:t>CRM</w:t>
      </w:r>
      <w:r w:rsidRPr="00E10347">
        <w:t xml:space="preserve"> (Aneksi 5). </w:t>
      </w:r>
    </w:p>
    <w:p w14:paraId="6E106A5E" w14:textId="7AB6E798" w:rsidR="00F94A36" w:rsidRPr="00E10347" w:rsidRDefault="00E10347">
      <w:pPr>
        <w:pStyle w:val="P68B1DB1-Normal5"/>
        <w:numPr>
          <w:ilvl w:val="0"/>
          <w:numId w:val="2"/>
        </w:numPr>
        <w:ind w:left="706" w:right="90"/>
        <w:jc w:val="both"/>
      </w:pPr>
      <w:r w:rsidRPr="00E10347">
        <w:t xml:space="preserve">Ju lutemi planifikoni rezultatet tuaja në kohë (të paktën 15 ditë para se ato të përdoren) pasi çdo dokument i printuar ose vizual që do të prodhohet me mbështetjen e Programit </w:t>
      </w:r>
      <w:r w:rsidR="007579EC">
        <w:t>CRM</w:t>
      </w:r>
      <w:r w:rsidR="007579EC" w:rsidRPr="00E10347">
        <w:t xml:space="preserve"> </w:t>
      </w:r>
      <w:r w:rsidRPr="00E10347">
        <w:t xml:space="preserve">kërkon miratimin nga ekipi i AT </w:t>
      </w:r>
      <w:r w:rsidR="007579EC">
        <w:t>CRM</w:t>
      </w:r>
      <w:r w:rsidRPr="00E10347">
        <w:t xml:space="preserve">. Për më tepër, rishikimet dhe/ose ndryshimet mund të kërkohen në produktet. Ju lutemi </w:t>
      </w:r>
      <w:r w:rsidRPr="00E10347">
        <w:rPr>
          <w:b/>
        </w:rPr>
        <w:t>mos printoni ose shpërndani asnjë produkt/rezultat të prodhuar nën Veprimin tuaj para se të merrni miratimin me shkrim</w:t>
      </w:r>
      <w:r w:rsidRPr="00E10347">
        <w:t xml:space="preserve"> nga ekipi i AT </w:t>
      </w:r>
      <w:r w:rsidR="00905A69">
        <w:t>CRM</w:t>
      </w:r>
      <w:r w:rsidRPr="00E10347">
        <w:t xml:space="preserve">. </w:t>
      </w:r>
    </w:p>
    <w:p w14:paraId="078B3695" w14:textId="77777777" w:rsidR="00F94A36" w:rsidRPr="00E10347" w:rsidRDefault="00F94A36">
      <w:pPr>
        <w:pStyle w:val="Heading3"/>
      </w:pPr>
      <w:bookmarkStart w:id="5" w:name="2._Permissions"/>
      <w:bookmarkStart w:id="6" w:name="_TOC_250021"/>
      <w:bookmarkStart w:id="7" w:name="_Toc86159087"/>
      <w:bookmarkEnd w:id="5"/>
    </w:p>
    <w:bookmarkEnd w:id="6"/>
    <w:p w14:paraId="0C021D61" w14:textId="4C323A47" w:rsidR="00F94A36" w:rsidRPr="00E10347" w:rsidRDefault="00E10347">
      <w:pPr>
        <w:pStyle w:val="Heading3"/>
      </w:pPr>
      <w:r w:rsidRPr="00E10347">
        <w:t>LEJA</w:t>
      </w:r>
      <w:bookmarkEnd w:id="7"/>
    </w:p>
    <w:p w14:paraId="482DBB13" w14:textId="55DFA5FB" w:rsidR="00F94A36" w:rsidRPr="00E10347" w:rsidRDefault="00E10347">
      <w:pPr>
        <w:pStyle w:val="P68B1DB1-Normal5"/>
        <w:numPr>
          <w:ilvl w:val="0"/>
          <w:numId w:val="2"/>
        </w:numPr>
        <w:ind w:left="706"/>
        <w:jc w:val="both"/>
      </w:pPr>
      <w:r w:rsidRPr="00E10347">
        <w:t>Para organizimit të një ngjarjeje, ju jeni përgjegjës për të respektuar procedurat ligjore dhe për të marrë të gjitha lejet e nevojshme, nëse kërkohet. Ju kërkojmë të mbani një kopje të korrespondencave të bëra me zyrat përkatëse dhe t'i dorëzoni ato me raportin përfundimtar.</w:t>
      </w:r>
    </w:p>
    <w:tbl>
      <w:tblPr>
        <w:tblStyle w:val="TableGrid3"/>
        <w:tblW w:w="9625" w:type="dxa"/>
        <w:tblLook w:val="04A0" w:firstRow="1" w:lastRow="0" w:firstColumn="1" w:lastColumn="0" w:noHBand="0" w:noVBand="1"/>
      </w:tblPr>
      <w:tblGrid>
        <w:gridCol w:w="9625"/>
      </w:tblGrid>
      <w:tr w:rsidR="00F94A36" w:rsidRPr="00E10347" w14:paraId="38372816" w14:textId="77777777">
        <w:tc>
          <w:tcPr>
            <w:tcW w:w="9625" w:type="dxa"/>
            <w:shd w:val="clear" w:color="auto" w:fill="D5DCE4" w:themeFill="text2" w:themeFillTint="33"/>
          </w:tcPr>
          <w:p w14:paraId="1D6EA185" w14:textId="11C8947F" w:rsidR="00F94A36" w:rsidRPr="00E10347" w:rsidRDefault="00E10347">
            <w:pPr>
              <w:pStyle w:val="P68B1DB1-Normal13"/>
              <w:tabs>
                <w:tab w:val="left" w:pos="936"/>
                <w:tab w:val="center" w:pos="4513"/>
                <w:tab w:val="right" w:pos="9026"/>
              </w:tabs>
              <w:ind w:right="34"/>
              <w:jc w:val="both"/>
            </w:pPr>
            <w:r w:rsidRPr="00E10347">
              <w:t xml:space="preserve">Nëse nuk arrini të siguroni lejet e nevojshme, ne nuk do të marrim asnjë përgjegjësi dhe ju do të jeni përgjegjës vetëm për çdo detyrim të mundshëm financiar dhe/ose ligjor. </w:t>
            </w:r>
          </w:p>
        </w:tc>
      </w:tr>
    </w:tbl>
    <w:p w14:paraId="37099362" w14:textId="77777777" w:rsidR="00F94A36" w:rsidRPr="00E10347" w:rsidRDefault="00F94A36">
      <w:pPr>
        <w:widowControl w:val="0"/>
        <w:tabs>
          <w:tab w:val="left" w:pos="936"/>
        </w:tabs>
        <w:ind w:right="32"/>
        <w:jc w:val="both"/>
        <w:rPr>
          <w:rFonts w:ascii="Times New Roman" w:eastAsia="Cambria" w:hAnsi="Times New Roman" w:cs="Times New Roman"/>
        </w:rPr>
      </w:pPr>
    </w:p>
    <w:p w14:paraId="10E3B35A" w14:textId="77777777" w:rsidR="00F94A36" w:rsidRPr="00E10347" w:rsidRDefault="00F94A36" w:rsidP="00752299">
      <w:pPr>
        <w:pStyle w:val="Heading1"/>
      </w:pPr>
      <w:bookmarkStart w:id="8" w:name="_Toc86159088"/>
    </w:p>
    <w:p w14:paraId="0567E3B5" w14:textId="20E0C880" w:rsidR="00F94A36" w:rsidRPr="00E10347" w:rsidRDefault="00E10347" w:rsidP="00752299">
      <w:pPr>
        <w:pStyle w:val="Heading1"/>
      </w:pPr>
      <w:bookmarkStart w:id="9" w:name="_Toc103350150"/>
      <w:r w:rsidRPr="00E10347">
        <w:t>SEKSIONI II: SI TË LUNDROJMË BRENDA UDHËZIMIT</w:t>
      </w:r>
      <w:bookmarkEnd w:id="9"/>
      <w:r w:rsidRPr="00E10347">
        <w:t xml:space="preserve"> </w:t>
      </w:r>
      <w:bookmarkEnd w:id="8"/>
    </w:p>
    <w:p w14:paraId="40A7B396" w14:textId="77777777" w:rsidR="00F94A36" w:rsidRPr="00E10347" w:rsidRDefault="00F94A36">
      <w:pPr>
        <w:jc w:val="both"/>
        <w:rPr>
          <w:rFonts w:ascii="Times New Roman" w:hAnsi="Times New Roman" w:cs="Times New Roman"/>
        </w:rPr>
      </w:pPr>
    </w:p>
    <w:p w14:paraId="4DCABC46" w14:textId="30BE7FF1" w:rsidR="00F94A36" w:rsidRPr="00E10347" w:rsidRDefault="00E10347">
      <w:pPr>
        <w:pStyle w:val="P68B1DB1-Normal14"/>
        <w:jc w:val="both"/>
      </w:pPr>
      <w:r w:rsidRPr="00E10347">
        <w:t xml:space="preserve">Ky udhëzues është përgatitur për t'ju ndihmuar të kuptoni më mirë procesin e zbatimit të </w:t>
      </w:r>
      <w:r w:rsidR="00905A69">
        <w:t>CRM</w:t>
      </w:r>
      <w:r w:rsidRPr="00E10347">
        <w:t xml:space="preserve">-së dhe të pajtoheni me kërkesat e tij gjatë zbatimit të veprimit tuaj. Udhëzimi gjithashtu do të sigurojë rrjedhën e qetë të informacionit me Ekipin e AT </w:t>
      </w:r>
      <w:r w:rsidR="00905A69">
        <w:t>CRM</w:t>
      </w:r>
      <w:r w:rsidRPr="00E10347">
        <w:t xml:space="preserve">. </w:t>
      </w:r>
    </w:p>
    <w:p w14:paraId="56E65DD0" w14:textId="1614C22A" w:rsidR="00F94A36" w:rsidRPr="00E10347" w:rsidRDefault="00E10347">
      <w:pPr>
        <w:pStyle w:val="P68B1DB1-Normal14"/>
        <w:jc w:val="both"/>
      </w:pPr>
      <w:r w:rsidRPr="00E10347">
        <w:t>Së pari, ju lutem lexoni</w:t>
      </w:r>
      <w:bookmarkStart w:id="10" w:name="_Toc86237991"/>
      <w:bookmarkStart w:id="11" w:name="_Toc86159089"/>
      <w:r w:rsidRPr="00E10347">
        <w:t xml:space="preserve"> në Seksionin I -SHËNIMET PARA SE TË FILLONI ZBATIMIN TUAJ. </w:t>
      </w:r>
    </w:p>
    <w:p w14:paraId="09A23E9C" w14:textId="173F15D2" w:rsidR="00F94A36" w:rsidRPr="00E10347" w:rsidRDefault="00E10347">
      <w:pPr>
        <w:pStyle w:val="P68B1DB1-Normal14"/>
        <w:jc w:val="both"/>
      </w:pPr>
      <w:r w:rsidRPr="00E10347">
        <w:t xml:space="preserve">Bazuar në buxhetin tuaj të miratuar për veprimin, për çdo zë buxhetor kontrolloni procedurat dhe dokumentet e nevojshme mbështetëse sipas Seksionit II – DOKUMENTET MBËSHTETËSE. Sipas këtij seksioni, ne kemi përfshirë dokumentet specifike mbështetëse që duhet të dorëzoni në Ekipin e AT </w:t>
      </w:r>
      <w:r w:rsidR="00905A69">
        <w:t>CRM</w:t>
      </w:r>
      <w:r w:rsidRPr="00E10347">
        <w:t>.</w:t>
      </w:r>
    </w:p>
    <w:p w14:paraId="6D82F369" w14:textId="771C83C6" w:rsidR="00F94A36" w:rsidRPr="00E10347" w:rsidRDefault="00E10347">
      <w:pPr>
        <w:pStyle w:val="P68B1DB1-Normal14"/>
        <w:jc w:val="both"/>
      </w:pPr>
      <w:r w:rsidRPr="00E10347">
        <w:t xml:space="preserve">Më pas, ju lutemi lexoni seksionin </w:t>
      </w:r>
      <w:bookmarkEnd w:id="10"/>
      <w:bookmarkEnd w:id="11"/>
      <w:r w:rsidRPr="00E10347">
        <w:t>Blerje, Faturim dhe Pagesa.</w:t>
      </w:r>
    </w:p>
    <w:p w14:paraId="2B548591" w14:textId="55A4B510" w:rsidR="00F94A36" w:rsidRPr="00E10347" w:rsidRDefault="00E10347">
      <w:pPr>
        <w:pStyle w:val="P68B1DB1-Normal14"/>
        <w:jc w:val="both"/>
      </w:pPr>
      <w:r w:rsidRPr="00E10347">
        <w:t>Mos harroni, ne jemi gjithmonë të gatshëm t'ju ndihmojmë nëse keni ndonjë vështirësi ose në kuptimin e rregullave, plotësimin e formularëve ose për ndonjë pasiguri tjetër gjatë zbatimit të veprimit tuaj.</w:t>
      </w:r>
    </w:p>
    <w:p w14:paraId="287B7397" w14:textId="7AE9E64A" w:rsidR="00F94A36" w:rsidRPr="00E10347" w:rsidRDefault="00E10347">
      <w:pPr>
        <w:spacing w:before="0" w:after="0"/>
        <w:rPr>
          <w:rFonts w:ascii="Times New Roman" w:eastAsia="Myriad Pro Light" w:hAnsi="Times New Roman" w:cs="Times New Roman"/>
          <w:b/>
          <w:color w:val="1F4E79" w:themeColor="accent5" w:themeShade="80"/>
          <w:sz w:val="28"/>
        </w:rPr>
      </w:pPr>
      <w:bookmarkStart w:id="12" w:name="_Toc86159090"/>
      <w:r w:rsidRPr="00E10347">
        <w:br w:type="page"/>
      </w:r>
    </w:p>
    <w:p w14:paraId="7A349679" w14:textId="77777777" w:rsidR="00F94A36" w:rsidRPr="00E10347" w:rsidRDefault="00F94A36" w:rsidP="00752299">
      <w:pPr>
        <w:pStyle w:val="Heading1"/>
      </w:pPr>
    </w:p>
    <w:p w14:paraId="3AEE9BE6" w14:textId="60E0887B" w:rsidR="00F94A36" w:rsidRPr="00E10347" w:rsidRDefault="00E10347" w:rsidP="00752299">
      <w:pPr>
        <w:pStyle w:val="Heading1"/>
      </w:pPr>
      <w:bookmarkStart w:id="13" w:name="_Toc103350151"/>
      <w:r w:rsidRPr="00E10347">
        <w:t>SEKSIONI III: DOKUMENTET MBËSHTETËSE</w:t>
      </w:r>
      <w:bookmarkEnd w:id="12"/>
      <w:bookmarkEnd w:id="13"/>
    </w:p>
    <w:p w14:paraId="6EDF9D2B" w14:textId="07B98201" w:rsidR="00F94A36" w:rsidRPr="00E10347" w:rsidRDefault="00E10347">
      <w:pPr>
        <w:pStyle w:val="P68B1DB1-Normal6"/>
        <w:keepNext/>
        <w:widowControl w:val="0"/>
        <w:jc w:val="both"/>
      </w:pPr>
      <w:bookmarkStart w:id="14" w:name="_Toc86237993"/>
      <w:bookmarkStart w:id="15" w:name="_Toc86159091"/>
      <w:r w:rsidRPr="00E10347">
        <w:t>Lista e dokumenteve mbështetëse për lloje të ndryshme të aktiviteteve është dhënë në Aneksin 9 për përdorimin tuaj gjatë zbatimit tuaj. Në këtë seksion janë shpjeguar në mënyrë më të detajuar dokumentet mbështetëse.</w:t>
      </w:r>
      <w:bookmarkEnd w:id="14"/>
      <w:bookmarkEnd w:id="15"/>
      <w:r w:rsidRPr="00E10347">
        <w:t xml:space="preserve"> </w:t>
      </w:r>
    </w:p>
    <w:p w14:paraId="3CC096E3" w14:textId="77777777" w:rsidR="00F94A36" w:rsidRPr="00E10347" w:rsidRDefault="00F94A36">
      <w:pPr>
        <w:rPr>
          <w:rFonts w:ascii="Times New Roman" w:hAnsi="Times New Roman" w:cs="Times New Roman"/>
          <w:b/>
          <w:color w:val="1F4E79" w:themeColor="accent5" w:themeShade="80"/>
          <w:sz w:val="28"/>
        </w:rPr>
      </w:pPr>
      <w:bookmarkStart w:id="16" w:name="_Toc86159092"/>
    </w:p>
    <w:p w14:paraId="1B5B43F4" w14:textId="1C38628A" w:rsidR="00F94A36" w:rsidRPr="00E10347" w:rsidRDefault="00E10347">
      <w:pPr>
        <w:pStyle w:val="P68B1DB1-Normal15"/>
      </w:pPr>
      <w:r w:rsidRPr="00E10347">
        <w:t>A. Kompensimi i Ekipit të Veprimit</w:t>
      </w:r>
      <w:bookmarkEnd w:id="16"/>
      <w:r w:rsidRPr="00E10347">
        <w:t xml:space="preserve"> </w:t>
      </w:r>
    </w:p>
    <w:p w14:paraId="174AACBA" w14:textId="0E85FF4E" w:rsidR="00F94A36" w:rsidRPr="00E10347" w:rsidRDefault="00905A69">
      <w:pPr>
        <w:pStyle w:val="P68B1DB1-Normal5"/>
        <w:widowControl w:val="0"/>
        <w:ind w:right="32"/>
        <w:jc w:val="both"/>
      </w:pPr>
      <w:r>
        <w:t>CRM</w:t>
      </w:r>
      <w:r w:rsidRPr="00E10347">
        <w:t xml:space="preserve"> </w:t>
      </w:r>
      <w:r w:rsidR="00E10347" w:rsidRPr="00E10347">
        <w:t xml:space="preserve">do të mbështesë vetëm kostot për kompensimin e stafit/personave tuaj drejtpërdrejt përgjegjës dhe të përfshirë në zbatimin e veprimit të </w:t>
      </w:r>
      <w:r>
        <w:t>CRM</w:t>
      </w:r>
      <w:r w:rsidR="00E10347" w:rsidRPr="00E10347">
        <w:t>.</w:t>
      </w:r>
    </w:p>
    <w:p w14:paraId="73548B39" w14:textId="1BB5D47B" w:rsidR="00F94A36" w:rsidRPr="00E10347" w:rsidRDefault="00E10347">
      <w:pPr>
        <w:pStyle w:val="P68B1DB1-Normal5"/>
        <w:widowControl w:val="0"/>
        <w:spacing w:before="0" w:after="0"/>
        <w:ind w:right="29"/>
        <w:jc w:val="both"/>
      </w:pPr>
      <w:r w:rsidRPr="00E10347">
        <w:t xml:space="preserve">Stafi/personat që punojnë drejtpërdrejt në zbatimin e veprimit duhet të plotësojnë </w:t>
      </w:r>
      <w:r w:rsidR="00927233">
        <w:t>evidencat e pun</w:t>
      </w:r>
      <w:r w:rsidR="00927233" w:rsidRPr="00E10347">
        <w:t>ë</w:t>
      </w:r>
      <w:r w:rsidR="00927233">
        <w:t>s</w:t>
      </w:r>
      <w:r w:rsidR="0017106B" w:rsidRPr="00E10347">
        <w:t xml:space="preserve"> </w:t>
      </w:r>
      <w:r w:rsidRPr="00E10347">
        <w:t xml:space="preserve">mujore (Aneksi 12) për angazhimin e tyre në veprim. Kontrolli dhe sigurimi për korrektësinë e detyrave dhe numrin e ditëve të përcaktuara në </w:t>
      </w:r>
      <w:r w:rsidR="00927233">
        <w:t>evidencat e pun</w:t>
      </w:r>
      <w:r w:rsidR="00927233" w:rsidRPr="00E10347">
        <w:t>ë</w:t>
      </w:r>
      <w:r w:rsidR="00927233">
        <w:t>s</w:t>
      </w:r>
      <w:r w:rsidR="00927233" w:rsidRPr="00E10347">
        <w:t xml:space="preserve"> </w:t>
      </w:r>
      <w:r w:rsidRPr="00E10347">
        <w:t xml:space="preserve">do të jetë përgjegjësia juaj. Numri i ditëve të punës nuk mund të tejkalojë numrin e ditëve të planifikuara të punës në buxhetin e veprimit. </w:t>
      </w:r>
    </w:p>
    <w:p w14:paraId="3FF2B1BC" w14:textId="2F6084D1" w:rsidR="00F94A36" w:rsidRPr="00E10347" w:rsidRDefault="00E10347">
      <w:pPr>
        <w:pStyle w:val="P68B1DB1-Normal16"/>
        <w:spacing w:before="0" w:after="0"/>
        <w:contextualSpacing/>
      </w:pPr>
      <w:bookmarkStart w:id="17" w:name="_Toc86237995"/>
      <w:bookmarkStart w:id="18" w:name="_Toc86159093"/>
      <w:r w:rsidRPr="00E10347">
        <w:t xml:space="preserve">Dokumentet mbështetëse: kontrata, </w:t>
      </w:r>
      <w:bookmarkEnd w:id="17"/>
      <w:bookmarkEnd w:id="18"/>
      <w:r w:rsidR="00927233">
        <w:t>evidenca e pun</w:t>
      </w:r>
      <w:r w:rsidR="00927233" w:rsidRPr="00E10347">
        <w:t>ë</w:t>
      </w:r>
      <w:r w:rsidR="00927233">
        <w:t>s</w:t>
      </w:r>
    </w:p>
    <w:p w14:paraId="1094E9CC" w14:textId="77777777" w:rsidR="00F94A36" w:rsidRPr="00E10347" w:rsidRDefault="00F94A36">
      <w:pPr>
        <w:spacing w:before="0" w:after="0"/>
        <w:contextualSpacing/>
        <w:rPr>
          <w:rFonts w:ascii="Times New Roman" w:hAnsi="Times New Roman" w:cs="Times New Roman"/>
          <w:b/>
          <w:u w:val="single"/>
        </w:rPr>
      </w:pPr>
    </w:p>
    <w:tbl>
      <w:tblPr>
        <w:tblW w:w="908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81"/>
      </w:tblGrid>
      <w:tr w:rsidR="00F94A36" w:rsidRPr="00E10347" w14:paraId="010BB7E8" w14:textId="77777777">
        <w:trPr>
          <w:trHeight w:val="780"/>
        </w:trPr>
        <w:tc>
          <w:tcPr>
            <w:tcW w:w="908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C9952D6" w14:textId="6BF213EC" w:rsidR="00F94A36" w:rsidRPr="00E10347" w:rsidRDefault="00E10347">
            <w:pPr>
              <w:pStyle w:val="P68B1DB1-Normal13"/>
              <w:widowControl w:val="0"/>
              <w:ind w:left="60" w:right="34"/>
            </w:pPr>
            <w:r w:rsidRPr="00E10347">
              <w:rPr>
                <w:b/>
              </w:rPr>
              <w:t xml:space="preserve">Shuma totale për kompensimin e Ekipit të Veprimit (personat që punojnë drejtpërdrejt në veprimin e miratuar të </w:t>
            </w:r>
            <w:r w:rsidR="0017106B">
              <w:rPr>
                <w:b/>
              </w:rPr>
              <w:t>CRM</w:t>
            </w:r>
            <w:r w:rsidRPr="00E10347">
              <w:rPr>
                <w:b/>
              </w:rPr>
              <w:t xml:space="preserve">-së) nuk mund të tejkalojë </w:t>
            </w:r>
            <w:r w:rsidR="00F64582">
              <w:rPr>
                <w:b/>
              </w:rPr>
              <w:t>20</w:t>
            </w:r>
            <w:r w:rsidRPr="00E10347">
              <w:rPr>
                <w:b/>
              </w:rPr>
              <w:t>% të buxhetit të përgjithshëm</w:t>
            </w:r>
            <w:r w:rsidRPr="00E10347">
              <w:t xml:space="preserve"> të </w:t>
            </w:r>
            <w:r w:rsidRPr="00E10347">
              <w:rPr>
                <w:b/>
              </w:rPr>
              <w:t xml:space="preserve">miratuar për veprimin e </w:t>
            </w:r>
            <w:r w:rsidR="0017106B">
              <w:rPr>
                <w:b/>
              </w:rPr>
              <w:t>CRM</w:t>
            </w:r>
            <w:r w:rsidRPr="00E10347">
              <w:rPr>
                <w:b/>
              </w:rPr>
              <w:t>-së</w:t>
            </w:r>
            <w:r w:rsidRPr="00E10347">
              <w:t xml:space="preserve">. </w:t>
            </w:r>
          </w:p>
        </w:tc>
      </w:tr>
    </w:tbl>
    <w:p w14:paraId="399B02CB" w14:textId="367BB42B" w:rsidR="00F94A36" w:rsidRPr="00E10347" w:rsidRDefault="00F94A36" w:rsidP="00752299">
      <w:pPr>
        <w:pStyle w:val="Heading1"/>
      </w:pPr>
    </w:p>
    <w:tbl>
      <w:tblPr>
        <w:tblW w:w="9122"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22"/>
      </w:tblGrid>
      <w:tr w:rsidR="00F94A36" w:rsidRPr="00E10347" w14:paraId="22E34D6D" w14:textId="77777777">
        <w:trPr>
          <w:trHeight w:val="752"/>
        </w:trPr>
        <w:tc>
          <w:tcPr>
            <w:tcW w:w="912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47F087" w14:textId="7A0B46EC" w:rsidR="00F94A36" w:rsidRPr="00E10347" w:rsidRDefault="00E10347">
            <w:pPr>
              <w:pStyle w:val="P68B1DB1-Normal13"/>
              <w:widowControl w:val="0"/>
              <w:ind w:left="60" w:right="34"/>
              <w:rPr>
                <w:color w:val="1F4E79" w:themeColor="accent5" w:themeShade="80"/>
              </w:rPr>
            </w:pPr>
            <w:r w:rsidRPr="00E10347">
              <w:t xml:space="preserve">Një pjesë e kompensimit të ekipit të Veprimit, jo më </w:t>
            </w:r>
            <w:r w:rsidRPr="00E10347">
              <w:rPr>
                <w:b/>
              </w:rPr>
              <w:t>e lartë se 5% e mbështetjes në</w:t>
            </w:r>
            <w:r w:rsidRPr="00E10347">
              <w:t xml:space="preserve"> </w:t>
            </w:r>
            <w:r w:rsidR="00283CFC" w:rsidRPr="00E10347">
              <w:t>nat</w:t>
            </w:r>
            <w:r w:rsidR="00283CFC">
              <w:t>y</w:t>
            </w:r>
            <w:r w:rsidR="00283CFC" w:rsidRPr="00E10347">
              <w:t>rë</w:t>
            </w:r>
            <w:r w:rsidRPr="00E10347">
              <w:t xml:space="preserve">, do të paguhet në fund, sapo të miratohet raporti përfundimtar për veprimin e </w:t>
            </w:r>
            <w:r w:rsidR="00283CFC">
              <w:t>CRM</w:t>
            </w:r>
            <w:r w:rsidRPr="00E10347">
              <w:t xml:space="preserve">-së. Ju do t'i faturoheni ekipit të AT </w:t>
            </w:r>
            <w:r w:rsidR="00283CFC">
              <w:t>CRM</w:t>
            </w:r>
            <w:r w:rsidR="00283CFC" w:rsidRPr="00E10347">
              <w:t xml:space="preserve"> </w:t>
            </w:r>
            <w:r w:rsidRPr="00E10347">
              <w:t xml:space="preserve">për kompensimin e ekipit të veprimit. </w:t>
            </w:r>
            <w:r w:rsidRPr="00E10347">
              <w:rPr>
                <w:b/>
              </w:rPr>
              <w:t>Faturat duhet të dërgohen me të gjitha dokumentet mbështetëse.</w:t>
            </w:r>
            <w:r w:rsidRPr="00E10347">
              <w:t xml:space="preserve"> </w:t>
            </w:r>
          </w:p>
        </w:tc>
      </w:tr>
    </w:tbl>
    <w:p w14:paraId="6D84B15C" w14:textId="77777777" w:rsidR="00F94A36" w:rsidRPr="00E10347" w:rsidRDefault="00F94A36" w:rsidP="00752299">
      <w:pPr>
        <w:pStyle w:val="Heading1"/>
      </w:pPr>
      <w:bookmarkStart w:id="19" w:name="_Toc86159094"/>
    </w:p>
    <w:p w14:paraId="0AC6F27A" w14:textId="7F063D22" w:rsidR="00F94A36" w:rsidRPr="00E10347" w:rsidRDefault="00E10347">
      <w:pPr>
        <w:pStyle w:val="P68B1DB1-Normal15"/>
      </w:pPr>
      <w:r w:rsidRPr="00E10347">
        <w:t>B. Udhëtimi</w:t>
      </w:r>
      <w:bookmarkEnd w:id="19"/>
      <w:r w:rsidRPr="00E10347">
        <w:t xml:space="preserve"> dhe akomodimi</w:t>
      </w:r>
    </w:p>
    <w:p w14:paraId="0D50F143" w14:textId="1DACCD5D" w:rsidR="00F94A36" w:rsidRPr="00E10347" w:rsidRDefault="00283CFC">
      <w:pPr>
        <w:pStyle w:val="P68B1DB1-Normal14"/>
        <w:contextualSpacing/>
      </w:pPr>
      <w:bookmarkStart w:id="20" w:name="_Toc86237997"/>
      <w:bookmarkStart w:id="21" w:name="_Toc86159095"/>
      <w:r>
        <w:t xml:space="preserve">CRM </w:t>
      </w:r>
      <w:r w:rsidR="00E10347" w:rsidRPr="00E10347">
        <w:t>do të mbështesë kostot tuaja të udhëtimit sipas kushteve dhe kufijve të buxhetit tuaj të miratuar.</w:t>
      </w:r>
      <w:bookmarkEnd w:id="20"/>
      <w:bookmarkEnd w:id="21"/>
      <w:r w:rsidR="00E10347" w:rsidRPr="00E10347">
        <w:t xml:space="preserve"> </w:t>
      </w:r>
    </w:p>
    <w:p w14:paraId="754460FE" w14:textId="19AB0DD2" w:rsidR="00F94A36" w:rsidRPr="00E10347" w:rsidRDefault="00E10347">
      <w:pPr>
        <w:pStyle w:val="P68B1DB1-Normal5"/>
        <w:numPr>
          <w:ilvl w:val="0"/>
          <w:numId w:val="2"/>
        </w:numPr>
        <w:spacing w:before="0"/>
        <w:ind w:left="706"/>
        <w:contextualSpacing/>
        <w:jc w:val="both"/>
      </w:pPr>
      <w:r w:rsidRPr="00E10347">
        <w:t xml:space="preserve">Ekzistojnë dy lloje të mbështetjes së udhëtimit dhe transportit dhe në përputhje me rrethanat dy forma për mjete të ndryshme: (2.1) autobus/tren dhe (2.2) kostot e makinës dhe karburantit. Kushtoji vëmendjen e duhur plotësimit të formularit/formularëve të duhur që përshtaten me nevojat tuaja të udhëtimit/transportit. </w:t>
      </w:r>
    </w:p>
    <w:p w14:paraId="0BE744EA" w14:textId="5E6CBB6E" w:rsidR="00F94A36" w:rsidRPr="00E10347" w:rsidRDefault="00E10347">
      <w:pPr>
        <w:pStyle w:val="P68B1DB1-Normal5"/>
        <w:numPr>
          <w:ilvl w:val="0"/>
          <w:numId w:val="2"/>
        </w:numPr>
        <w:spacing w:before="0"/>
        <w:ind w:left="706"/>
        <w:contextualSpacing/>
        <w:jc w:val="both"/>
      </w:pPr>
      <w:r w:rsidRPr="00E10347">
        <w:t xml:space="preserve">Megjithatë, mund të përdorni edhe një ofrues shërbimesh (agjenci udhëtimi) për të organizuar udhëtimin tuaj. Ju lutemi zgjidhni një ofrues shërbimi nga lista e furnizuesve të mundshëm të dhënë në Aneksin 10 duke zbatuar procedurën e thjeshtuar të prokurimit dhe informoni ekipin e AT </w:t>
      </w:r>
      <w:r w:rsidR="00283CFC">
        <w:t>CRM</w:t>
      </w:r>
      <w:r w:rsidRPr="00E10347">
        <w:t>.</w:t>
      </w:r>
    </w:p>
    <w:p w14:paraId="5B49DF51" w14:textId="523DEDFB" w:rsidR="00F94A36" w:rsidRPr="00E10347" w:rsidRDefault="00E10347">
      <w:pPr>
        <w:pStyle w:val="P68B1DB1-Normal5"/>
        <w:numPr>
          <w:ilvl w:val="0"/>
          <w:numId w:val="2"/>
        </w:numPr>
        <w:spacing w:before="0"/>
        <w:ind w:left="706"/>
        <w:contextualSpacing/>
        <w:jc w:val="both"/>
      </w:pPr>
      <w:r w:rsidRPr="00E10347">
        <w:t xml:space="preserve">Dëshirojmë t'ju kujtojmë se ju jeni përgjegjës për të koordinuar, informuar dhe menaxhuar të gjithë udhëtarët që do të marrin pjesë në aktivitet. </w:t>
      </w:r>
    </w:p>
    <w:p w14:paraId="3AA22A0D" w14:textId="77777777" w:rsidR="00F94A36" w:rsidRPr="00E10347" w:rsidRDefault="00F94A36">
      <w:pPr>
        <w:pStyle w:val="Heading3"/>
      </w:pPr>
      <w:bookmarkStart w:id="22" w:name="_TOC_250018"/>
      <w:bookmarkStart w:id="23" w:name="_Toc86159098"/>
      <w:bookmarkEnd w:id="22"/>
    </w:p>
    <w:p w14:paraId="1141B348" w14:textId="05DB2932" w:rsidR="00F94A36" w:rsidRPr="00E10347" w:rsidRDefault="00E10347">
      <w:pPr>
        <w:pStyle w:val="Heading3"/>
      </w:pPr>
      <w:r w:rsidRPr="00E10347">
        <w:t>Udhëtim me autobus/hekurudhë</w:t>
      </w:r>
      <w:bookmarkEnd w:id="23"/>
    </w:p>
    <w:p w14:paraId="20879AF6" w14:textId="0C5F4DF2" w:rsidR="00F94A36" w:rsidRPr="00E10347" w:rsidRDefault="00E10347">
      <w:pPr>
        <w:pStyle w:val="P68B1DB1-Normal5"/>
        <w:numPr>
          <w:ilvl w:val="0"/>
          <w:numId w:val="2"/>
        </w:numPr>
        <w:spacing w:after="0"/>
        <w:ind w:left="706"/>
        <w:contextualSpacing/>
        <w:jc w:val="both"/>
      </w:pPr>
      <w:r w:rsidRPr="00E10347">
        <w:t xml:space="preserve">Mos harroni se duhet të plotësoni dhe dërgoni planin e udhëtimit me autobus/tren (Aneksi 2.1) tek ekipi i AT </w:t>
      </w:r>
      <w:r w:rsidR="00283CFC">
        <w:t>CRM</w:t>
      </w:r>
      <w:r w:rsidR="00283CFC" w:rsidRPr="00E10347">
        <w:t xml:space="preserve"> </w:t>
      </w:r>
      <w:r w:rsidRPr="00E10347">
        <w:t xml:space="preserve">para udhëtimit tuaj me autobus/tren. </w:t>
      </w:r>
    </w:p>
    <w:p w14:paraId="0D50A5FD" w14:textId="58BB6102" w:rsidR="00F94A36" w:rsidRPr="00E10347" w:rsidRDefault="00E10347">
      <w:pPr>
        <w:pStyle w:val="P68B1DB1-Normal5"/>
        <w:numPr>
          <w:ilvl w:val="0"/>
          <w:numId w:val="2"/>
        </w:numPr>
        <w:spacing w:after="0"/>
        <w:ind w:left="706"/>
        <w:contextualSpacing/>
        <w:jc w:val="both"/>
      </w:pPr>
      <w:r w:rsidRPr="00E10347">
        <w:t>Biletat e autobusit/trenit mund të blihen përmes agjencisë së udhëtimit. Kur kjo nuk është e mundur ose e realizueshme, blerjet e biletave do të bëhen nga ju ose udhëtari, dhe rimbursimet do të bëhen pas finalizimit të udhëtimit, përfshirë faturën për blerjen e biletës, kundrejt Formularit të Rimbursimit të dhënë nga ju (formulari është në dispozicion në Aneksin 6).</w:t>
      </w:r>
    </w:p>
    <w:p w14:paraId="18CCBF31" w14:textId="34E1D43E" w:rsidR="00F94A36" w:rsidRPr="00E10347" w:rsidRDefault="00E10347">
      <w:pPr>
        <w:pStyle w:val="P68B1DB1-Normal16"/>
        <w:contextualSpacing/>
      </w:pPr>
      <w:r w:rsidRPr="00E10347">
        <w:t>Dokument</w:t>
      </w:r>
      <w:r w:rsidR="008431BD">
        <w:t>et</w:t>
      </w:r>
      <w:r w:rsidRPr="00E10347">
        <w:t xml:space="preserve"> mbështetës</w:t>
      </w:r>
      <w:r w:rsidR="008431BD">
        <w:t>e</w:t>
      </w:r>
      <w:r w:rsidRPr="00E10347">
        <w:t xml:space="preserve">: biletë udhëtimi, faturë </w:t>
      </w:r>
    </w:p>
    <w:p w14:paraId="1B7D90E4" w14:textId="77777777" w:rsidR="00F94A36" w:rsidRPr="00E10347" w:rsidRDefault="00F94A36">
      <w:pPr>
        <w:pStyle w:val="Heading4"/>
        <w:ind w:left="346"/>
        <w:rPr>
          <w:rFonts w:ascii="Times New Roman" w:hAnsi="Times New Roman" w:cs="Times New Roman"/>
        </w:rPr>
      </w:pPr>
      <w:bookmarkStart w:id="24" w:name="_Toc86159099"/>
    </w:p>
    <w:p w14:paraId="616A67DF" w14:textId="77777777" w:rsidR="00F94A36" w:rsidRPr="00E10347" w:rsidRDefault="00F94A36">
      <w:pPr>
        <w:pStyle w:val="Heading4"/>
        <w:ind w:left="346"/>
        <w:rPr>
          <w:rFonts w:ascii="Times New Roman" w:hAnsi="Times New Roman" w:cs="Times New Roman"/>
        </w:rPr>
      </w:pPr>
    </w:p>
    <w:p w14:paraId="0F5E991B" w14:textId="475D4D47" w:rsidR="00F94A36" w:rsidRPr="00E10347" w:rsidRDefault="00E10347">
      <w:pPr>
        <w:pStyle w:val="Heading3"/>
      </w:pPr>
      <w:r w:rsidRPr="00E10347">
        <w:t>Rimbursimi i karburantit</w:t>
      </w:r>
      <w:bookmarkEnd w:id="24"/>
    </w:p>
    <w:p w14:paraId="3B244A19" w14:textId="6E6CC3F5" w:rsidR="00F94A36" w:rsidRPr="00E10347" w:rsidRDefault="00E10347">
      <w:pPr>
        <w:pStyle w:val="P68B1DB1-Normal14"/>
        <w:contextualSpacing/>
        <w:jc w:val="both"/>
      </w:pPr>
      <w:bookmarkStart w:id="25" w:name="_Toc86238002"/>
      <w:r w:rsidRPr="00E10347">
        <w:t>Për të udhëtuar me makinë private, duhet të plotësoni planin e udhëtimit me makinë private (Aneksi 2.2) dhe do t'ju rimbursohen kostot e udhëtimit për çdo km udhëtim bazuar në tarifë fikse. Norma fikse është 0.22 EUR për km. Fatura e duhur e karburantit/fatura e parave të gatshme duhet të vihet gjithashtu në dispozicion si dokumentacion mbështetës. Ju lutemi sigurohuni që të kërkoni nga pika e karburantit të vendosni numrin e targës në faturë</w:t>
      </w:r>
      <w:r w:rsidR="008431BD">
        <w:t>,</w:t>
      </w:r>
      <w:r w:rsidRPr="00E10347">
        <w:t xml:space="preserve"> para se t'ju lëshohet. Pjesa e poshtme e dy shifrave (shuma e llogaritur sipas normës fikse dhe shumës së faturës) do të pranohet si e pranueshme dhe pagesa do të bëhet kundrejt një formulari rimbursimi (Aneks 6).</w:t>
      </w:r>
      <w:bookmarkStart w:id="26" w:name="_Toc86159100"/>
      <w:bookmarkEnd w:id="25"/>
    </w:p>
    <w:p w14:paraId="7A3B6EC8" w14:textId="45EE617E" w:rsidR="00F94A36" w:rsidRPr="00E10347" w:rsidRDefault="008431BD">
      <w:pPr>
        <w:pStyle w:val="P68B1DB1-Normal16"/>
        <w:contextualSpacing/>
      </w:pPr>
      <w:bookmarkStart w:id="27" w:name="_Toc86238003"/>
      <w:r w:rsidRPr="00E10347">
        <w:t>Dokument</w:t>
      </w:r>
      <w:r>
        <w:t>et</w:t>
      </w:r>
      <w:r w:rsidRPr="00E10347">
        <w:t xml:space="preserve"> mbështetës</w:t>
      </w:r>
      <w:r>
        <w:t>e</w:t>
      </w:r>
      <w:r w:rsidR="00E10347" w:rsidRPr="00E10347">
        <w:t>: formulari i rimbursimit të karburantit dhe fletë blerjes së karburantit ku tregohet targa e makinës</w:t>
      </w:r>
      <w:bookmarkEnd w:id="26"/>
      <w:bookmarkEnd w:id="27"/>
      <w:r w:rsidR="00E10347" w:rsidRPr="00E10347">
        <w:t>, porosia e udhëtimit</w:t>
      </w:r>
    </w:p>
    <w:p w14:paraId="5515D65B" w14:textId="77777777" w:rsidR="00F94A36" w:rsidRPr="00E10347" w:rsidRDefault="00F94A36">
      <w:pPr>
        <w:widowControl w:val="0"/>
        <w:outlineLvl w:val="2"/>
        <w:rPr>
          <w:rFonts w:ascii="Times New Roman" w:eastAsia="Arial" w:hAnsi="Times New Roman" w:cs="Times New Roman"/>
          <w:b/>
          <w:color w:val="1F4E79" w:themeColor="accent5" w:themeShade="80"/>
          <w:u w:val="single"/>
        </w:rPr>
      </w:pPr>
    </w:p>
    <w:p w14:paraId="7B98415C" w14:textId="6160BC29" w:rsidR="00F94A36" w:rsidRPr="00E10347" w:rsidRDefault="00E10347">
      <w:pPr>
        <w:pStyle w:val="Heading3"/>
      </w:pPr>
      <w:bookmarkStart w:id="28" w:name="_Toc86159101"/>
      <w:r w:rsidRPr="00E10347">
        <w:t xml:space="preserve">Akomodimi </w:t>
      </w:r>
      <w:bookmarkEnd w:id="28"/>
    </w:p>
    <w:p w14:paraId="1B105398" w14:textId="728C84AF" w:rsidR="00F94A36" w:rsidRPr="00E10347" w:rsidRDefault="00E10347">
      <w:pPr>
        <w:numPr>
          <w:ilvl w:val="0"/>
          <w:numId w:val="2"/>
        </w:numPr>
        <w:spacing w:before="0" w:after="0"/>
        <w:ind w:left="706"/>
        <w:jc w:val="both"/>
        <w:rPr>
          <w:rFonts w:ascii="Times New Roman" w:eastAsia="Cambria" w:hAnsi="Times New Roman" w:cs="Times New Roman"/>
        </w:rPr>
      </w:pPr>
      <w:bookmarkStart w:id="29" w:name="_TOC_250016"/>
      <w:bookmarkEnd w:id="29"/>
      <w:r w:rsidRPr="00E10347">
        <w:rPr>
          <w:rFonts w:ascii="Times New Roman" w:eastAsia="Cambria" w:hAnsi="Times New Roman" w:cs="Times New Roman"/>
        </w:rPr>
        <w:t xml:space="preserve">Ju duhet të dorëzoni Planin e Akomodimit (Aneksi 2.3) 15 ditë para datës së udhëtimit/mbërritjes më së voni tek ekipi i AT </w:t>
      </w:r>
      <w:r w:rsidR="008431BD">
        <w:rPr>
          <w:rFonts w:ascii="Times New Roman" w:eastAsia="Cambria" w:hAnsi="Times New Roman" w:cs="Times New Roman"/>
        </w:rPr>
        <w:t>CRM</w:t>
      </w:r>
      <w:r w:rsidR="008431BD" w:rsidRPr="00E10347">
        <w:rPr>
          <w:rFonts w:ascii="Times New Roman" w:eastAsia="Cambria" w:hAnsi="Times New Roman" w:cs="Times New Roman"/>
        </w:rPr>
        <w:t xml:space="preserve"> </w:t>
      </w:r>
      <w:r w:rsidRPr="00E10347">
        <w:rPr>
          <w:rFonts w:ascii="Times New Roman" w:eastAsia="Cambria" w:hAnsi="Times New Roman" w:cs="Times New Roman"/>
        </w:rPr>
        <w:t xml:space="preserve">përmes </w:t>
      </w:r>
      <w:hyperlink r:id="rId19" w:history="1">
        <w:r w:rsidRPr="00E10347">
          <w:rPr>
            <w:rStyle w:val="Hyperlink"/>
            <w:rFonts w:ascii="Times New Roman" w:eastAsia="Cambria" w:hAnsi="Times New Roman" w:cs="Times New Roman"/>
          </w:rPr>
          <w:t>emailit</w:t>
        </w:r>
      </w:hyperlink>
      <w:r w:rsidRPr="00E10347">
        <w:rPr>
          <w:rFonts w:ascii="Times New Roman" w:hAnsi="Times New Roman" w:cs="Times New Roman"/>
        </w:rPr>
        <w:t xml:space="preserve"> CRM-finance@cpmconsulting.eu.</w:t>
      </w:r>
    </w:p>
    <w:p w14:paraId="5C63BAB8" w14:textId="17923260" w:rsidR="00F94A36" w:rsidRPr="00E10347" w:rsidRDefault="00E10347">
      <w:pPr>
        <w:pStyle w:val="P68B1DB1-Normal5"/>
        <w:numPr>
          <w:ilvl w:val="0"/>
          <w:numId w:val="2"/>
        </w:numPr>
        <w:spacing w:before="0" w:after="0"/>
        <w:ind w:left="706"/>
        <w:jc w:val="both"/>
      </w:pPr>
      <w:r w:rsidRPr="00E10347">
        <w:t>Ekzistojnë dy opsione për aranzhmanet e akomodimit: rezervimi mund të bëhet përmes një ofruesi të shërbimeve (organizatori i ngjarjes) ose mund të organizoni akomodimin drejtpërdrejt me hotelin.</w:t>
      </w:r>
    </w:p>
    <w:p w14:paraId="01F4494B" w14:textId="13CB16C7" w:rsidR="00F94A36" w:rsidRPr="00E10347" w:rsidRDefault="00E10347">
      <w:pPr>
        <w:pStyle w:val="P68B1DB1-Normal5"/>
        <w:numPr>
          <w:ilvl w:val="0"/>
          <w:numId w:val="2"/>
        </w:numPr>
        <w:spacing w:before="0" w:after="0"/>
        <w:ind w:left="706"/>
        <w:jc w:val="both"/>
      </w:pPr>
      <w:r w:rsidRPr="00E10347">
        <w:t xml:space="preserve">Nëse përdorni organizator ngjarjesh, ju lutemi zgjidhni një ofrues shërbimi nga lista e furnizuesve të mundshëm të dhënë në Aneksin 10 duke zbatuar procedurën e thjeshtuar të prokurimit dhe informoni ekipin e AT </w:t>
      </w:r>
      <w:r w:rsidR="008431BD">
        <w:t>CRM</w:t>
      </w:r>
      <w:r w:rsidRPr="00E10347">
        <w:t>.</w:t>
      </w:r>
    </w:p>
    <w:p w14:paraId="717ADD7F" w14:textId="77777777" w:rsidR="00F94A36" w:rsidRPr="00E10347" w:rsidRDefault="00E10347">
      <w:pPr>
        <w:pStyle w:val="P68B1DB1-Normal5"/>
        <w:numPr>
          <w:ilvl w:val="0"/>
          <w:numId w:val="2"/>
        </w:numPr>
        <w:spacing w:before="0" w:after="0"/>
        <w:ind w:left="706"/>
        <w:jc w:val="both"/>
      </w:pPr>
      <w:r w:rsidRPr="00E10347">
        <w:t xml:space="preserve">Nëse keni organizuar akomodimin, mos harroni të informoni hotelin se fatura duhet të tregojë qartë emrin tuaj dhe numrin e netëve që keni qëndruar. </w:t>
      </w:r>
    </w:p>
    <w:p w14:paraId="6C1B131C" w14:textId="4EC60523" w:rsidR="00F94A36" w:rsidRPr="00E10347" w:rsidRDefault="00E10347">
      <w:pPr>
        <w:pStyle w:val="P68B1DB1-Normal5"/>
        <w:numPr>
          <w:ilvl w:val="0"/>
          <w:numId w:val="2"/>
        </w:numPr>
        <w:spacing w:before="0" w:after="0"/>
        <w:ind w:left="706"/>
        <w:contextualSpacing/>
        <w:jc w:val="both"/>
      </w:pPr>
      <w:r w:rsidRPr="00E10347">
        <w:t>Ju lutemi mbani në mend se gjatë planifikimit të akomodimit tuaj, nuk do të regjistroheni në hotel më herët se 1 ditë para fillimit të ngjarjes dhe nuk do të largoheni më vonë se 1 ditë pas përfundimit të ngjarjes. Pjesëmarrësi mbahet përgjegjës për shpenzimet shtesë të akomodimit të bëra pa ndonjë arsye bindëse.</w:t>
      </w:r>
    </w:p>
    <w:p w14:paraId="19973BAE" w14:textId="20DE198D" w:rsidR="00F94A36" w:rsidRPr="00E10347" w:rsidRDefault="00E10347">
      <w:pPr>
        <w:pStyle w:val="P68B1DB1-Normal16"/>
        <w:contextualSpacing/>
      </w:pPr>
      <w:bookmarkStart w:id="30" w:name="_Toc86238005"/>
      <w:bookmarkStart w:id="31" w:name="_Toc86159102"/>
      <w:r w:rsidRPr="00E10347">
        <w:t>Dokument mbështetës: Fatura e hotelit me emrat e vizitorëve</w:t>
      </w:r>
      <w:bookmarkEnd w:id="30"/>
      <w:bookmarkEnd w:id="31"/>
    </w:p>
    <w:p w14:paraId="0D07F34F" w14:textId="77777777" w:rsidR="00F94A36" w:rsidRPr="00E10347" w:rsidRDefault="00F94A36">
      <w:pPr>
        <w:widowControl w:val="0"/>
        <w:outlineLvl w:val="2"/>
        <w:rPr>
          <w:rFonts w:ascii="Times New Roman" w:hAnsi="Times New Roman" w:cs="Times New Roman"/>
        </w:rPr>
      </w:pPr>
    </w:p>
    <w:p w14:paraId="050DE050" w14:textId="08AE7849" w:rsidR="00F94A36" w:rsidRPr="00E10347" w:rsidRDefault="00E10347">
      <w:pPr>
        <w:pStyle w:val="Heading3"/>
      </w:pPr>
      <w:bookmarkStart w:id="32" w:name="_Toc86159103"/>
      <w:r w:rsidRPr="00E10347">
        <w:t>Mëditja</w:t>
      </w:r>
      <w:bookmarkEnd w:id="32"/>
    </w:p>
    <w:p w14:paraId="006322E6" w14:textId="713584AA" w:rsidR="00F94A36" w:rsidRPr="00E10347" w:rsidRDefault="00E10347">
      <w:pPr>
        <w:pStyle w:val="P68B1DB1-Normal5"/>
        <w:numPr>
          <w:ilvl w:val="0"/>
          <w:numId w:val="2"/>
        </w:numPr>
        <w:spacing w:before="0" w:after="0"/>
        <w:ind w:left="706"/>
        <w:jc w:val="both"/>
      </w:pPr>
      <w:bookmarkStart w:id="33" w:name="_Hlk85707578"/>
      <w:bookmarkEnd w:id="33"/>
      <w:r w:rsidRPr="00E10347">
        <w:t xml:space="preserve">Në kuadër të Programit </w:t>
      </w:r>
      <w:r w:rsidR="002040D6">
        <w:t>CRM</w:t>
      </w:r>
      <w:r w:rsidRPr="00E10347">
        <w:t>, mëditjet sigurohen për të mbuluar nevojat tuaja ditore gjatë aktiviteteve/udhëtimeve tuaja.</w:t>
      </w:r>
    </w:p>
    <w:p w14:paraId="079C8A7B" w14:textId="73051C5F" w:rsidR="00F94A36" w:rsidRPr="00E10347" w:rsidRDefault="00E10347">
      <w:pPr>
        <w:pStyle w:val="P68B1DB1-Normal5"/>
        <w:numPr>
          <w:ilvl w:val="0"/>
          <w:numId w:val="2"/>
        </w:numPr>
        <w:spacing w:before="0" w:after="0"/>
        <w:ind w:left="706"/>
        <w:jc w:val="both"/>
      </w:pPr>
      <w:bookmarkStart w:id="34" w:name="_Hlk77073612"/>
      <w:bookmarkEnd w:id="34"/>
      <w:r w:rsidRPr="00E10347">
        <w:t xml:space="preserve">Për misionet e përditshme brenda Republikës së Maqedonisë së Veriut pa asnjë akomodim, mund të sigurohet një mëditje maksimale prej 20 EUR për transportin dhe ushqimin në qytet. </w:t>
      </w:r>
    </w:p>
    <w:p w14:paraId="21D0039B" w14:textId="68DE10EA" w:rsidR="00F94A36" w:rsidRPr="00E10347" w:rsidRDefault="00E10347">
      <w:pPr>
        <w:pStyle w:val="P68B1DB1-Normal5"/>
        <w:numPr>
          <w:ilvl w:val="0"/>
          <w:numId w:val="2"/>
        </w:numPr>
        <w:spacing w:before="0" w:after="0"/>
        <w:ind w:left="706"/>
        <w:jc w:val="both"/>
      </w:pPr>
      <w:r w:rsidRPr="00E10347">
        <w:t xml:space="preserve">Formulari i mëditjes (Aneksi 14) duhet të plotësohet nga secili pjesëmarrës. </w:t>
      </w:r>
      <w:bookmarkStart w:id="35" w:name="_Hlk77073702"/>
      <w:bookmarkEnd w:id="35"/>
    </w:p>
    <w:p w14:paraId="704C68AB" w14:textId="0F696A64" w:rsidR="00F94A36" w:rsidRPr="00E10347" w:rsidRDefault="00E10347">
      <w:pPr>
        <w:pStyle w:val="P68B1DB1-Normal5"/>
        <w:numPr>
          <w:ilvl w:val="0"/>
          <w:numId w:val="2"/>
        </w:numPr>
        <w:spacing w:before="0" w:after="0"/>
        <w:ind w:left="706"/>
        <w:contextualSpacing/>
        <w:jc w:val="both"/>
      </w:pPr>
      <w:r w:rsidRPr="00E10347">
        <w:t xml:space="preserve">Pagesat do të </w:t>
      </w:r>
      <w:bookmarkStart w:id="36" w:name="_Toc86159105"/>
      <w:bookmarkStart w:id="37" w:name="_Hlk76362717"/>
      <w:r w:rsidRPr="00E10347">
        <w:t xml:space="preserve">kryhen në llogarinë bankare të pjesëmarrësit, të cilat duhet t'i dorëzohen në kohë ekipit të AT </w:t>
      </w:r>
      <w:r w:rsidR="002040D6">
        <w:t>CRM</w:t>
      </w:r>
      <w:r w:rsidR="002040D6" w:rsidRPr="00E10347">
        <w:t xml:space="preserve"> </w:t>
      </w:r>
      <w:r w:rsidRPr="00E10347">
        <w:t xml:space="preserve">nga ju. </w:t>
      </w:r>
    </w:p>
    <w:p w14:paraId="3E58555E" w14:textId="77777777" w:rsidR="00F94A36" w:rsidRPr="00E10347" w:rsidRDefault="00E10347">
      <w:pPr>
        <w:pStyle w:val="P68B1DB1-Normal16"/>
        <w:contextualSpacing/>
      </w:pPr>
      <w:bookmarkStart w:id="38" w:name="_Toc86238007"/>
      <w:bookmarkStart w:id="39" w:name="_Toc86159104"/>
      <w:r w:rsidRPr="00E10347">
        <w:t>Dokumentet mbështetëse: formulari i pagesës ditore, urdhri i udhëtimit, biletat e udhëtimit</w:t>
      </w:r>
      <w:bookmarkEnd w:id="38"/>
      <w:bookmarkEnd w:id="39"/>
    </w:p>
    <w:p w14:paraId="5DCFCAB1" w14:textId="77777777" w:rsidR="00F94A36" w:rsidRPr="00E10347" w:rsidRDefault="00F94A36">
      <w:pPr>
        <w:widowControl w:val="0"/>
        <w:rPr>
          <w:rFonts w:ascii="Times New Roman" w:eastAsia="Arial" w:hAnsi="Times New Roman" w:cs="Times New Roman"/>
          <w:color w:val="1F4E79" w:themeColor="accent5" w:themeShade="80"/>
        </w:rPr>
      </w:pPr>
    </w:p>
    <w:p w14:paraId="4EF7872B" w14:textId="7270BC9D" w:rsidR="00F94A36" w:rsidRPr="00E10347" w:rsidRDefault="00E10347">
      <w:pPr>
        <w:pStyle w:val="Heading3"/>
      </w:pPr>
      <w:r w:rsidRPr="00E10347">
        <w:t>Sigurimi, testet e kërkuara</w:t>
      </w:r>
      <w:bookmarkEnd w:id="36"/>
      <w:r w:rsidRPr="00E10347">
        <w:t xml:space="preserve"> </w:t>
      </w:r>
      <w:bookmarkStart w:id="40" w:name="_Toc86159106"/>
      <w:bookmarkEnd w:id="37"/>
      <w:r w:rsidRPr="00E10347">
        <w:t>dhe kërkesat e tjera të udhëtimit/akomodimit</w:t>
      </w:r>
      <w:bookmarkEnd w:id="40"/>
    </w:p>
    <w:p w14:paraId="09096B5E" w14:textId="10DA3206" w:rsidR="00F94A36" w:rsidRPr="00E10347" w:rsidRDefault="00E10347">
      <w:pPr>
        <w:pStyle w:val="P68B1DB1-Normal6"/>
        <w:widowControl w:val="0"/>
        <w:jc w:val="both"/>
      </w:pPr>
      <w:r w:rsidRPr="00E10347">
        <w:t>Nëse kërkon të kesh sigurim udhëtimi, ai duhet të organizohet para udhëtimit. Nëse kjo mund të sigurohet nga agjencia e udhëtimit, atëherë pagesa do të bëhet drejtpërdrejt kundrejt një fature nga agjencia. Nëse jo, kostoja e sigurimit në udhëtim mund t'ju rimbursohet kundrejt Formularit të Rimbursimit (Aeksi 6).</w:t>
      </w:r>
    </w:p>
    <w:p w14:paraId="4968BA75" w14:textId="4869DD2E" w:rsidR="00F94A36" w:rsidRPr="00E10347" w:rsidRDefault="00E10347">
      <w:pPr>
        <w:pStyle w:val="P68B1DB1-Normal6"/>
        <w:widowControl w:val="0"/>
        <w:contextualSpacing/>
        <w:jc w:val="both"/>
      </w:pPr>
      <w:r w:rsidRPr="00E10347">
        <w:t xml:space="preserve">Testet, vaksinat (nëse janë ende të vlefshme) që mund të kërkohen për udhëtim, akomodim, takime etj. mund të jenë kosto të pranueshme me kusht që ato të kërkohen për një aktivitet të zbatuar në kontekstin e Veprimit, dhe të bëhen në kohën e duhur (p.sh., maksimumi 72 orë para) siç përcaktohet në masat ligjore në shtetin </w:t>
      </w:r>
      <w:r w:rsidRPr="00E10347">
        <w:lastRenderedPageBreak/>
        <w:t xml:space="preserve">specifik. Sidoqoftë, miratimi paraprak nga Ekipi i AT </w:t>
      </w:r>
      <w:r w:rsidR="00D6359B">
        <w:t xml:space="preserve">CRM </w:t>
      </w:r>
      <w:r w:rsidRPr="00E10347">
        <w:t xml:space="preserve">do të jetë i nevojshëm, kështu që planifikimi në kohë është shumë i këshillueshëm. </w:t>
      </w:r>
    </w:p>
    <w:p w14:paraId="51C5F504" w14:textId="77777777" w:rsidR="00F94A36" w:rsidRPr="00E10347" w:rsidRDefault="00E10347">
      <w:pPr>
        <w:pStyle w:val="P68B1DB1-Normal16"/>
        <w:contextualSpacing/>
      </w:pPr>
      <w:bookmarkStart w:id="41" w:name="_Hlk77073770"/>
      <w:bookmarkStart w:id="42" w:name="_Toc86238009"/>
      <w:bookmarkStart w:id="43" w:name="_Toc86159107"/>
      <w:bookmarkEnd w:id="41"/>
      <w:r w:rsidRPr="00E10347">
        <w:t>Dokumentet mbështetëse: polica e sigurimit të udhëtimit, dëshmia e pagesës, rezultatet e testit, formulari i rimbursimit (nëse e paguani vetë)</w:t>
      </w:r>
      <w:bookmarkStart w:id="44" w:name="_TOC_250020"/>
      <w:bookmarkEnd w:id="42"/>
      <w:bookmarkEnd w:id="43"/>
    </w:p>
    <w:p w14:paraId="3141615E" w14:textId="77777777" w:rsidR="00F94A36" w:rsidRPr="00E10347" w:rsidRDefault="00F94A36" w:rsidP="00752299">
      <w:pPr>
        <w:pStyle w:val="Heading1"/>
      </w:pPr>
    </w:p>
    <w:p w14:paraId="64AA4145" w14:textId="77777777" w:rsidR="00F94A36" w:rsidRPr="00E10347" w:rsidRDefault="00F94A36">
      <w:pPr>
        <w:rPr>
          <w:rFonts w:ascii="Times New Roman Bold" w:hAnsi="Times New Roman Bold" w:cs="Times New Roman"/>
          <w:b/>
          <w:caps/>
          <w:color w:val="1F4E79" w:themeColor="accent5" w:themeShade="80"/>
          <w:sz w:val="24"/>
        </w:rPr>
      </w:pPr>
      <w:bookmarkStart w:id="45" w:name="_Toc86159108"/>
    </w:p>
    <w:p w14:paraId="36EC1E9E" w14:textId="77777777" w:rsidR="00F94A36" w:rsidRPr="00E10347" w:rsidRDefault="00F94A36">
      <w:pPr>
        <w:rPr>
          <w:rFonts w:ascii="Times New Roman Bold" w:hAnsi="Times New Roman Bold" w:cs="Times New Roman"/>
          <w:b/>
          <w:caps/>
          <w:color w:val="1F4E79" w:themeColor="accent5" w:themeShade="80"/>
          <w:sz w:val="24"/>
        </w:rPr>
      </w:pPr>
    </w:p>
    <w:p w14:paraId="479A6462" w14:textId="77777777" w:rsidR="00F94A36" w:rsidRPr="00E10347" w:rsidRDefault="00F94A36">
      <w:pPr>
        <w:rPr>
          <w:rFonts w:ascii="Times New Roman Bold" w:hAnsi="Times New Roman Bold" w:cs="Times New Roman"/>
          <w:b/>
          <w:caps/>
          <w:color w:val="1F4E79" w:themeColor="accent5" w:themeShade="80"/>
          <w:sz w:val="24"/>
        </w:rPr>
      </w:pPr>
    </w:p>
    <w:p w14:paraId="15C816FD" w14:textId="781E75CE" w:rsidR="00F94A36" w:rsidRPr="00E10347" w:rsidRDefault="00E10347">
      <w:pPr>
        <w:pStyle w:val="P68B1DB1-Normal15"/>
      </w:pPr>
      <w:r w:rsidRPr="00E10347">
        <w:t>C. Organizimi i eventit dhe takimit (dhënia me qira e lokalit, shërbimi i ushqimit, mund të përfshijë edhe udhëtimin, kostot e transportit, akomodimin dhe ushqimin)</w:t>
      </w:r>
      <w:bookmarkEnd w:id="45"/>
    </w:p>
    <w:p w14:paraId="439A67E8" w14:textId="77777777" w:rsidR="00F94A36" w:rsidRPr="00E10347" w:rsidRDefault="00F94A36">
      <w:pPr>
        <w:rPr>
          <w:rFonts w:ascii="Times New Roman Bold" w:hAnsi="Times New Roman Bold" w:cs="Times New Roman"/>
          <w:b/>
          <w:caps/>
          <w:color w:val="1F4E79" w:themeColor="accent5" w:themeShade="80"/>
          <w:sz w:val="24"/>
        </w:rPr>
      </w:pPr>
    </w:p>
    <w:p w14:paraId="3AE7C4DD" w14:textId="21C57F0E" w:rsidR="00F94A36" w:rsidRPr="00E10347" w:rsidRDefault="00E10347">
      <w:pPr>
        <w:pStyle w:val="P68B1DB1-Normal5"/>
        <w:numPr>
          <w:ilvl w:val="0"/>
          <w:numId w:val="2"/>
        </w:numPr>
        <w:spacing w:before="0" w:after="0"/>
        <w:ind w:left="706"/>
        <w:jc w:val="both"/>
      </w:pPr>
      <w:bookmarkStart w:id="46" w:name="3._Event_Organization_(location_rent,_ca"/>
      <w:bookmarkEnd w:id="44"/>
      <w:bookmarkEnd w:id="46"/>
      <w:r w:rsidRPr="00E10347">
        <w:t xml:space="preserve">Ju duhet të jepni informacionin e detajuar në lidhje me ngjarjet/takimet në Planin tuaj të Shpenzimeve (Aneksi 1) dhe të jepni njoftimin e Planit të Ngjarjes (Aneksi 4). </w:t>
      </w:r>
    </w:p>
    <w:p w14:paraId="687824A1" w14:textId="77777777" w:rsidR="00F94A36" w:rsidRPr="00E10347" w:rsidRDefault="00E10347">
      <w:pPr>
        <w:pStyle w:val="P68B1DB1-Normal5"/>
        <w:numPr>
          <w:ilvl w:val="0"/>
          <w:numId w:val="2"/>
        </w:numPr>
        <w:spacing w:before="0" w:after="0"/>
        <w:ind w:left="706"/>
        <w:jc w:val="both"/>
      </w:pPr>
      <w:r w:rsidRPr="00E10347">
        <w:t>Çdo kërkesë duhet të jetë e detajuar për secilin komponent të ngjarjes siç janë: vendi, shërbimet e regjistrimit/mirëseardhjes, ushqimi (shërbimi i kafesë/çajit, drekës), sistemet e zërit dhe të pamjes, pajisjet e kërkuara për përkthyesit, xhirimi i videove/fotografive, stacionare, akomodimi dhe udhëtimi i pjesëmarrësve, akomodimi dhe udhëtimi i folësve/moderatorëve dhe shërbimet shtesë siç janë: kujdesi për fëmijët, ambulanca, qasja (për personat me handikap), etj.</w:t>
      </w:r>
    </w:p>
    <w:p w14:paraId="7CDB1335" w14:textId="20570767" w:rsidR="00F94A36" w:rsidRPr="00E10347" w:rsidRDefault="00E10347">
      <w:pPr>
        <w:pStyle w:val="P68B1DB1-Normal5"/>
        <w:numPr>
          <w:ilvl w:val="0"/>
          <w:numId w:val="2"/>
        </w:numPr>
        <w:spacing w:before="0" w:after="0"/>
        <w:ind w:left="706"/>
        <w:jc w:val="both"/>
      </w:pPr>
      <w:r w:rsidRPr="00E10347">
        <w:t xml:space="preserve">Ju mund të përdorni ofrues shërbimesh (organizator ngjarjesh) për organizimin e ngjarjes suaj. Nëse përdorni organizator ngjarjesh, ju lutemi zgjidhni një ofrues shërbimi nga lista e furnizuesve të mundshëm të dhënë në Aneksin 10 duke zbatuar procedurën e thjeshtuar të prokurimit dhe informoni ekipin e AT </w:t>
      </w:r>
      <w:r w:rsidR="00D6359B">
        <w:t>CRM</w:t>
      </w:r>
      <w:r w:rsidRPr="00E10347">
        <w:t>.</w:t>
      </w:r>
    </w:p>
    <w:p w14:paraId="0D2174F0" w14:textId="758D163C" w:rsidR="00F94A36" w:rsidRPr="00E10347" w:rsidRDefault="00E10347">
      <w:pPr>
        <w:pStyle w:val="P68B1DB1-Normal5"/>
        <w:numPr>
          <w:ilvl w:val="0"/>
          <w:numId w:val="2"/>
        </w:numPr>
        <w:spacing w:before="0" w:after="0"/>
        <w:ind w:left="706"/>
        <w:jc w:val="both"/>
      </w:pPr>
      <w:r w:rsidRPr="00E10347">
        <w:t xml:space="preserve">Duam t'ju kujtojmë t'i kushtoni vëmendje çështjes së numrit të pjesëmarrësve. Në shumicën e rasteve, lokalet/furnizuesit e ushqimit do të kërkojnë një numër minimal të vizitorëve të garantuar. Prandaj, është e rëndësishme të keni një </w:t>
      </w:r>
      <w:r w:rsidRPr="00E10347">
        <w:rPr>
          <w:b/>
        </w:rPr>
        <w:t>marrëveshje me shkrim me lokalin/furnizuesin e ushqimit</w:t>
      </w:r>
      <w:r w:rsidRPr="00E10347">
        <w:t xml:space="preserve"> (ose një kontratë ose një shkëmbim e-mail) për të sqaruar numrin e pjesëmarrësve të garantuar. Pavarësisht nëse numri i pjesëmarrësve aktualë është më i vogël se numri i vizitorëve të garantuar të deklaruar në marrëveshjen tuaj, mund të të duhet të paguash koston për këtë numër minimal. </w:t>
      </w:r>
      <w:r w:rsidRPr="00E10347">
        <w:rPr>
          <w:b/>
        </w:rPr>
        <w:t>Në mungesë të një marrëveshjeje të tillë me shkrim</w:t>
      </w:r>
      <w:r w:rsidRPr="00E10347">
        <w:t xml:space="preserve">, Projekti do të mbulojë kostot VETËM për numrin e pjesëmarrësve real në ngjarje. </w:t>
      </w:r>
    </w:p>
    <w:p w14:paraId="578FC3F3" w14:textId="77777777" w:rsidR="00F94A36" w:rsidRPr="00E10347" w:rsidRDefault="00E10347">
      <w:pPr>
        <w:pStyle w:val="P68B1DB1-Normal5"/>
        <w:numPr>
          <w:ilvl w:val="0"/>
          <w:numId w:val="2"/>
        </w:numPr>
        <w:spacing w:before="0" w:after="0"/>
        <w:ind w:left="706"/>
        <w:jc w:val="both"/>
      </w:pPr>
      <w:r w:rsidRPr="00E10347">
        <w:t>Mos harroni të merrni parasysh nevojat e veçanta të pjesëmarrësve tuaj (p.sh., dieta vegane/vegjetariane, diabeti, qasja për njerëzit me aftësi të kufizuara), pajisjet teknike të nevojshme për ngjarjen (projektor, flipchart, etj.) dhe masat miqësore ndaj mjedisit (p.sh., materiale të ripërdorshme ose të zgjidhshme/të riciklueshme).</w:t>
      </w:r>
    </w:p>
    <w:p w14:paraId="415D13EC" w14:textId="30A81327" w:rsidR="00F94A36" w:rsidRPr="00E10347" w:rsidRDefault="00E10347">
      <w:pPr>
        <w:pStyle w:val="P68B1DB1-Normal5"/>
        <w:numPr>
          <w:ilvl w:val="0"/>
          <w:numId w:val="2"/>
        </w:numPr>
        <w:spacing w:before="0" w:after="0"/>
        <w:ind w:left="706"/>
        <w:jc w:val="both"/>
      </w:pPr>
      <w:r w:rsidRPr="00E10347">
        <w:t xml:space="preserve">Mos harroni të merrni nënshkrimet e pjesëmarrësve çdo ditë të aktivitetit dhe gjithashtu mos harroni të merrni lejet e tyre për shkrepje fotosh dhe videosh. Një model i listës së pjesëmarrësve është dhënë në Aneksin 7. </w:t>
      </w:r>
    </w:p>
    <w:p w14:paraId="2AD22BFD" w14:textId="7660A1E0" w:rsidR="00F94A36" w:rsidRPr="00E10347" w:rsidRDefault="00E10347">
      <w:pPr>
        <w:pStyle w:val="P68B1DB1-Normal5"/>
        <w:numPr>
          <w:ilvl w:val="0"/>
          <w:numId w:val="2"/>
        </w:numPr>
        <w:spacing w:before="0" w:after="0"/>
        <w:ind w:left="706"/>
        <w:contextualSpacing/>
        <w:jc w:val="both"/>
      </w:pPr>
      <w:r w:rsidRPr="00E10347">
        <w:t xml:space="preserve">Ju mbani përgjegjësi për ngjarjen që do të ndodhë brenda kufijve të ligjit. Ju jeni ekskluzivisht përgjegjës për ndjekjen e kërkesave ligjore dhe marrjen e lejeve nëse është e nevojshme. Në raste të tilla, ju kërkojmë të mbani një kopje të korrespondencave të bëra me zyrat përkatëse për t'u dorëzuar me raportin përfundimtar. </w:t>
      </w:r>
    </w:p>
    <w:p w14:paraId="5BEE47EC" w14:textId="45C3BE27" w:rsidR="00F94A36" w:rsidRPr="00E10347" w:rsidRDefault="00E10347">
      <w:pPr>
        <w:pStyle w:val="P68B1DB1-Normal17"/>
        <w:widowControl w:val="0"/>
        <w:contextualSpacing/>
        <w:outlineLvl w:val="2"/>
      </w:pPr>
      <w:bookmarkStart w:id="47" w:name="_Toc86238011"/>
      <w:bookmarkStart w:id="48" w:name="_Toc86159109"/>
      <w:r w:rsidRPr="00E10347">
        <w:t>Dokumentet mbështetëse: kontrata/marrëveshja me shkrim, fotografitë e ngjarjeve, lista e nënshkruar e pjesëmarrësve për çdo ditë</w:t>
      </w:r>
      <w:r w:rsidR="00B9218A">
        <w:t xml:space="preserve"> </w:t>
      </w:r>
      <w:r w:rsidRPr="00E10347">
        <w:t>(nëse është e aplikueshme)</w:t>
      </w:r>
      <w:r w:rsidR="00B9218A">
        <w:t>,</w:t>
      </w:r>
      <w:r w:rsidRPr="00E10347">
        <w:t xml:space="preserve"> korrespondenca me zyrën përkatëse për leje</w:t>
      </w:r>
      <w:bookmarkEnd w:id="47"/>
      <w:bookmarkEnd w:id="48"/>
      <w:r w:rsidRPr="00E10347">
        <w:t xml:space="preserve"> (nëse është e aplikueshme)</w:t>
      </w:r>
    </w:p>
    <w:p w14:paraId="5F4A1FB8" w14:textId="4560D768" w:rsidR="00F94A36" w:rsidRPr="00E10347" w:rsidRDefault="00F94A36">
      <w:pPr>
        <w:widowControl w:val="0"/>
        <w:outlineLvl w:val="2"/>
        <w:rPr>
          <w:rFonts w:ascii="Times New Roman" w:eastAsia="Arial" w:hAnsi="Times New Roman" w:cs="Times New Roman"/>
          <w:b/>
          <w:color w:val="1F4E79" w:themeColor="accent5" w:themeShade="80"/>
          <w:u w:val="single"/>
        </w:rPr>
      </w:pPr>
    </w:p>
    <w:p w14:paraId="39AFC0C4" w14:textId="6BA805DA" w:rsidR="00F94A36" w:rsidRPr="00E10347" w:rsidRDefault="00E10347">
      <w:pPr>
        <w:pStyle w:val="Heading3"/>
      </w:pPr>
      <w:bookmarkStart w:id="49" w:name="_Toc86159110"/>
      <w:r w:rsidRPr="00E10347">
        <w:lastRenderedPageBreak/>
        <w:t>Përkthimi/Interpretimi</w:t>
      </w:r>
      <w:bookmarkEnd w:id="49"/>
    </w:p>
    <w:p w14:paraId="268300C3" w14:textId="09E11E46" w:rsidR="00F94A36" w:rsidRPr="00E10347" w:rsidRDefault="00E10347">
      <w:pPr>
        <w:pStyle w:val="P68B1DB1-Normal5"/>
        <w:numPr>
          <w:ilvl w:val="0"/>
          <w:numId w:val="2"/>
        </w:numPr>
        <w:spacing w:before="0" w:after="0"/>
        <w:ind w:left="706"/>
        <w:jc w:val="both"/>
      </w:pPr>
      <w:bookmarkStart w:id="50" w:name="_TOC_250012"/>
      <w:bookmarkStart w:id="51" w:name="7._Visibility_of_Your_Action"/>
      <w:bookmarkStart w:id="52" w:name="6._Office_Rental_Procedure"/>
      <w:bookmarkStart w:id="53" w:name="_TOC_250015"/>
      <w:bookmarkStart w:id="54" w:name="4._Equipment_Rent"/>
      <w:bookmarkEnd w:id="50"/>
      <w:bookmarkEnd w:id="51"/>
      <w:bookmarkEnd w:id="52"/>
      <w:bookmarkEnd w:id="53"/>
      <w:bookmarkEnd w:id="54"/>
      <w:r w:rsidRPr="00E10347">
        <w:t xml:space="preserve">Kur dërgoni dokumente për </w:t>
      </w:r>
      <w:r w:rsidRPr="00E10347">
        <w:rPr>
          <w:i/>
        </w:rPr>
        <w:t>përkthim</w:t>
      </w:r>
      <w:r w:rsidRPr="00E10347">
        <w:t xml:space="preserve">, duhet të kontaktoni Ekipin e AT </w:t>
      </w:r>
      <w:r w:rsidR="00D6359B">
        <w:t>CRM</w:t>
      </w:r>
      <w:r w:rsidR="00D6359B" w:rsidRPr="00E10347">
        <w:t xml:space="preserve"> </w:t>
      </w:r>
      <w:r w:rsidRPr="00E10347">
        <w:t xml:space="preserve">për t'i ofruar ekipit mundësinë për ta kontrolluar numrin real të faqeve me ato në buxhetin tuaj, si dhe për t'i kontrolluar dokumentet që jepen për përkthim, nëse është e nevojshme. </w:t>
      </w:r>
    </w:p>
    <w:p w14:paraId="0AC0FF5A" w14:textId="1C53096C" w:rsidR="00F94A36" w:rsidRPr="00E10347" w:rsidRDefault="00E10347">
      <w:pPr>
        <w:pStyle w:val="P68B1DB1-Normal5"/>
        <w:numPr>
          <w:ilvl w:val="0"/>
          <w:numId w:val="2"/>
        </w:numPr>
        <w:spacing w:before="0" w:after="0"/>
        <w:ind w:left="706"/>
        <w:jc w:val="both"/>
      </w:pPr>
      <w:r w:rsidRPr="00E10347">
        <w:t xml:space="preserve">Pas përfundimit të përkthimit, ju duhet të dërgoni dokumentin e përkthyer në Ekipin e AT </w:t>
      </w:r>
      <w:r w:rsidR="00D6359B">
        <w:t>CRM</w:t>
      </w:r>
      <w:r w:rsidR="00D6359B" w:rsidRPr="00E10347">
        <w:t xml:space="preserve"> </w:t>
      </w:r>
      <w:r w:rsidRPr="00E10347">
        <w:t xml:space="preserve">dhe të </w:t>
      </w:r>
      <w:r w:rsidRPr="00E10347">
        <w:rPr>
          <w:b/>
        </w:rPr>
        <w:t>merrni miratim për të kaluar në fazën e faturimit.</w:t>
      </w:r>
    </w:p>
    <w:p w14:paraId="2910D040" w14:textId="389D2B3C" w:rsidR="00F94A36" w:rsidRPr="00E10347" w:rsidRDefault="00E10347">
      <w:pPr>
        <w:pStyle w:val="P68B1DB1-Normal5"/>
        <w:numPr>
          <w:ilvl w:val="0"/>
          <w:numId w:val="2"/>
        </w:numPr>
        <w:spacing w:before="0" w:after="0"/>
        <w:ind w:left="706"/>
        <w:jc w:val="both"/>
      </w:pPr>
      <w:r w:rsidRPr="00E10347">
        <w:t xml:space="preserve">Ju mund të informoni furnizuesin tuaj për faturimin dhe procesin e pagesës pas ndarjes së informacionit të furnizuesit me Ekipin e AT </w:t>
      </w:r>
      <w:r w:rsidR="00D6359B">
        <w:t>CRM</w:t>
      </w:r>
      <w:r w:rsidR="00D6359B" w:rsidRPr="00E10347" w:rsidDel="00D6359B">
        <w:t xml:space="preserve"> </w:t>
      </w:r>
      <w:r w:rsidRPr="00E10347">
        <w:t>.</w:t>
      </w:r>
    </w:p>
    <w:p w14:paraId="0511F5B4" w14:textId="00905CB7" w:rsidR="00F94A36" w:rsidRPr="00E10347" w:rsidRDefault="00E10347">
      <w:pPr>
        <w:pStyle w:val="P68B1DB1-Normal5"/>
        <w:numPr>
          <w:ilvl w:val="0"/>
          <w:numId w:val="2"/>
        </w:numPr>
        <w:spacing w:before="0" w:after="0"/>
        <w:ind w:left="706"/>
        <w:contextualSpacing/>
        <w:jc w:val="both"/>
        <w:rPr>
          <w:b/>
        </w:rPr>
      </w:pPr>
      <w:r w:rsidRPr="00E10347">
        <w:t xml:space="preserve">Ju mund të merrni </w:t>
      </w:r>
      <w:r w:rsidRPr="00E10347">
        <w:rPr>
          <w:i/>
        </w:rPr>
        <w:t>shërbime interpretimi</w:t>
      </w:r>
      <w:r w:rsidRPr="00E10347">
        <w:t xml:space="preserve"> në baza ditore. Shërbimet e interpretimit mund të </w:t>
      </w:r>
      <w:r w:rsidR="00B9218A">
        <w:t>siguroh</w:t>
      </w:r>
      <w:r w:rsidR="00B9218A" w:rsidRPr="00E10347">
        <w:t xml:space="preserve">en </w:t>
      </w:r>
      <w:r w:rsidRPr="00E10347">
        <w:t>së bashku me pajisjet përkatëse teknike ose si pjesë e një pakete takimesh.</w:t>
      </w:r>
    </w:p>
    <w:p w14:paraId="1D0BB4B0" w14:textId="581BA213" w:rsidR="00F94A36" w:rsidRPr="00E10347" w:rsidRDefault="00E10347">
      <w:pPr>
        <w:pStyle w:val="P68B1DB1-Normal16"/>
        <w:spacing w:before="60" w:after="0"/>
      </w:pPr>
      <w:bookmarkStart w:id="55" w:name="_Toc86238013"/>
      <w:bookmarkStart w:id="56" w:name="_Toc86159111"/>
      <w:r w:rsidRPr="00E10347">
        <w:t>Dokumentet mbështetëse për përkthim: Kontrata, origjinali dhe dokumenti i përkthyer</w:t>
      </w:r>
      <w:bookmarkEnd w:id="55"/>
      <w:bookmarkEnd w:id="56"/>
      <w:r w:rsidRPr="00E10347">
        <w:t xml:space="preserve"> </w:t>
      </w:r>
    </w:p>
    <w:p w14:paraId="651F838D" w14:textId="62AA20CF" w:rsidR="00F94A36" w:rsidRPr="00E10347" w:rsidRDefault="00E10347">
      <w:pPr>
        <w:pStyle w:val="P68B1DB1-Normal16"/>
        <w:spacing w:before="60" w:after="0"/>
      </w:pPr>
      <w:bookmarkStart w:id="57" w:name="_Toc86238014"/>
      <w:bookmarkStart w:id="58" w:name="_Toc86159112"/>
      <w:r w:rsidRPr="00E10347">
        <w:t>Dokumentet mbështetëse për interpretim: Kontrata, përkthyesi i nënshkruar në listën e pjesëmarrësve, fotografitë e ngjarjes, fotografitë e kabinës së instaluar dhe përkthyesit, raporti i ngjarjes</w:t>
      </w:r>
      <w:bookmarkEnd w:id="57"/>
      <w:bookmarkEnd w:id="58"/>
    </w:p>
    <w:p w14:paraId="05069A3C" w14:textId="77777777" w:rsidR="00F94A36" w:rsidRPr="00E10347" w:rsidRDefault="00F94A36">
      <w:pPr>
        <w:widowControl w:val="0"/>
        <w:ind w:left="142"/>
        <w:outlineLvl w:val="2"/>
        <w:rPr>
          <w:rFonts w:ascii="Times New Roman" w:eastAsia="Arial" w:hAnsi="Times New Roman" w:cs="Times New Roman"/>
          <w:b/>
          <w:color w:val="234060"/>
          <w:u w:val="single"/>
        </w:rPr>
      </w:pPr>
    </w:p>
    <w:p w14:paraId="06AD8D1A" w14:textId="77777777" w:rsidR="00F94A36" w:rsidRPr="00E10347" w:rsidRDefault="00F94A36">
      <w:pPr>
        <w:rPr>
          <w:rFonts w:ascii="Times New Roman Bold" w:hAnsi="Times New Roman Bold" w:cs="Times New Roman"/>
          <w:b/>
          <w:caps/>
          <w:color w:val="1F4E79" w:themeColor="accent5" w:themeShade="80"/>
          <w:sz w:val="24"/>
        </w:rPr>
      </w:pPr>
      <w:bookmarkStart w:id="59" w:name="_Toc86159113"/>
    </w:p>
    <w:p w14:paraId="7A940BD9" w14:textId="77777777" w:rsidR="00F94A36" w:rsidRPr="00E10347" w:rsidRDefault="00F94A36">
      <w:pPr>
        <w:rPr>
          <w:rFonts w:ascii="Times New Roman Bold" w:hAnsi="Times New Roman Bold" w:cs="Times New Roman"/>
          <w:b/>
          <w:caps/>
          <w:color w:val="1F4E79" w:themeColor="accent5" w:themeShade="80"/>
          <w:sz w:val="24"/>
        </w:rPr>
      </w:pPr>
    </w:p>
    <w:p w14:paraId="2A2CD1CA" w14:textId="77777777" w:rsidR="00F94A36" w:rsidRPr="00E10347" w:rsidRDefault="00F94A36">
      <w:pPr>
        <w:rPr>
          <w:rFonts w:ascii="Times New Roman Bold" w:hAnsi="Times New Roman Bold" w:cs="Times New Roman"/>
          <w:b/>
          <w:caps/>
          <w:color w:val="1F4E79" w:themeColor="accent5" w:themeShade="80"/>
          <w:sz w:val="24"/>
        </w:rPr>
      </w:pPr>
    </w:p>
    <w:p w14:paraId="6FD7CF25" w14:textId="46DD12F3" w:rsidR="00F94A36" w:rsidRPr="00E10347" w:rsidRDefault="00E10347">
      <w:pPr>
        <w:pStyle w:val="P68B1DB1-Normal15"/>
      </w:pPr>
      <w:r w:rsidRPr="00E10347">
        <w:t>D. Artikujt mbështetës të komunikimit</w:t>
      </w:r>
    </w:p>
    <w:p w14:paraId="3A9F3BAF" w14:textId="59B830C2" w:rsidR="00F94A36" w:rsidRPr="00E10347" w:rsidRDefault="00E10347">
      <w:pPr>
        <w:pStyle w:val="Heading3"/>
      </w:pPr>
      <w:bookmarkStart w:id="60" w:name="_Toc86159116"/>
      <w:bookmarkStart w:id="61" w:name="_Hlk76380512"/>
      <w:bookmarkEnd w:id="59"/>
      <w:r w:rsidRPr="00E10347">
        <w:t>Dizajni i faqes së internetit, softueri dhe menaxhimi</w:t>
      </w:r>
      <w:bookmarkEnd w:id="60"/>
    </w:p>
    <w:p w14:paraId="09C17EAC" w14:textId="4C904BB9" w:rsidR="00F94A36" w:rsidRPr="00E10347" w:rsidRDefault="00E10347">
      <w:pPr>
        <w:pStyle w:val="P68B1DB1-Normal5"/>
        <w:numPr>
          <w:ilvl w:val="0"/>
          <w:numId w:val="2"/>
        </w:numPr>
        <w:spacing w:before="0" w:after="0"/>
        <w:ind w:left="706"/>
        <w:jc w:val="both"/>
      </w:pPr>
      <w:r w:rsidRPr="00E10347">
        <w:t xml:space="preserve">Dizajni </w:t>
      </w:r>
      <w:bookmarkEnd w:id="61"/>
      <w:r w:rsidRPr="00E10347">
        <w:t>dhe prezantimi i përmbajtjes së faqeve të internetit duhet të përfundojnë brenda afatit kohor që keni deklaruar në planin tuaj të veprimit.</w:t>
      </w:r>
    </w:p>
    <w:p w14:paraId="5F2534A5" w14:textId="1649EBB0" w:rsidR="00F94A36" w:rsidRPr="00E10347" w:rsidRDefault="00E10347">
      <w:pPr>
        <w:pStyle w:val="P68B1DB1-Normal5"/>
        <w:numPr>
          <w:ilvl w:val="0"/>
          <w:numId w:val="2"/>
        </w:numPr>
        <w:spacing w:before="0" w:after="0"/>
        <w:ind w:left="706"/>
        <w:jc w:val="both"/>
      </w:pPr>
      <w:r w:rsidRPr="00E10347">
        <w:t xml:space="preserve">Faqja e internetit duhet të jetë në përputhje me rregullat e vizibilitetit </w:t>
      </w:r>
      <w:r w:rsidR="00D6359B">
        <w:t>CRM</w:t>
      </w:r>
      <w:r w:rsidR="00D6359B" w:rsidRPr="00E10347" w:rsidDel="00D6359B">
        <w:t xml:space="preserve"> </w:t>
      </w:r>
      <w:r w:rsidRPr="00E10347">
        <w:t xml:space="preserve">(Aneksi 5), kështu që rekomandohet </w:t>
      </w:r>
      <w:r w:rsidR="00B9218A">
        <w:t>fuqish</w:t>
      </w:r>
      <w:r w:rsidR="00B9218A" w:rsidRPr="00E10347">
        <w:t>ë</w:t>
      </w:r>
      <w:r w:rsidR="00B9218A">
        <w:t>m</w:t>
      </w:r>
      <w:r w:rsidRPr="00E10347">
        <w:t xml:space="preserve"> të rishikoni me kujdes dhe të respektoni kërkesat e shpjeguara në Rregullat e vizibilitetit (Aneksi 5). </w:t>
      </w:r>
    </w:p>
    <w:p w14:paraId="0DC5F41F" w14:textId="2CE38A18" w:rsidR="00F94A36" w:rsidRPr="00E10347" w:rsidRDefault="00E10347">
      <w:pPr>
        <w:numPr>
          <w:ilvl w:val="0"/>
          <w:numId w:val="2"/>
        </w:numPr>
        <w:spacing w:before="0" w:after="0"/>
        <w:ind w:left="706"/>
        <w:jc w:val="both"/>
        <w:rPr>
          <w:rFonts w:ascii="Times New Roman" w:eastAsia="Cambria" w:hAnsi="Times New Roman" w:cs="Times New Roman"/>
        </w:rPr>
      </w:pPr>
      <w:r w:rsidRPr="00E10347">
        <w:rPr>
          <w:rFonts w:ascii="Times New Roman" w:eastAsia="Cambria" w:hAnsi="Times New Roman" w:cs="Times New Roman"/>
        </w:rPr>
        <w:t xml:space="preserve">Kur faqja e projektuar e internetit të jetë gati, PARA SE ta lançoni publikisht, duhet të dërgoni linkun e saj tek Eksperti i Komunikimit dhe </w:t>
      </w:r>
      <w:r w:rsidR="00B9218A">
        <w:rPr>
          <w:rFonts w:ascii="Times New Roman" w:eastAsia="Cambria" w:hAnsi="Times New Roman" w:cs="Times New Roman"/>
        </w:rPr>
        <w:t>Duk</w:t>
      </w:r>
      <w:r w:rsidRPr="00E10347">
        <w:rPr>
          <w:rFonts w:ascii="Times New Roman" w:eastAsia="Cambria" w:hAnsi="Times New Roman" w:cs="Times New Roman"/>
        </w:rPr>
        <w:t>shmërisë (</w:t>
      </w:r>
      <w:hyperlink r:id="rId20" w:history="1">
        <w:r w:rsidRPr="00E10347">
          <w:rPr>
            <w:rStyle w:val="Hyperlink"/>
            <w:rFonts w:ascii="Times New Roman" w:hAnsi="Times New Roman" w:cs="Times New Roman"/>
          </w:rPr>
          <w:t>CRM-communication@cpmconsulting.eu</w:t>
        </w:r>
      </w:hyperlink>
      <w:r w:rsidRPr="00E10347">
        <w:rPr>
          <w:rFonts w:ascii="Times New Roman" w:hAnsi="Times New Roman" w:cs="Times New Roman"/>
        </w:rPr>
        <w:t>).</w:t>
      </w:r>
    </w:p>
    <w:p w14:paraId="31618592" w14:textId="30357550" w:rsidR="00F94A36" w:rsidRPr="00E10347" w:rsidRDefault="00E10347">
      <w:pPr>
        <w:pStyle w:val="P68B1DB1-Normal5"/>
        <w:numPr>
          <w:ilvl w:val="0"/>
          <w:numId w:val="2"/>
        </w:numPr>
        <w:spacing w:before="0" w:after="0"/>
        <w:ind w:left="706"/>
        <w:jc w:val="both"/>
      </w:pPr>
      <w:r w:rsidRPr="00E10347">
        <w:t xml:space="preserve">Meqenëse miratimi i BE-së kërkohet për çdo material të dukshmërisë, ju nuk mund të hapni faqen e internetit për publikun para kontrollit të Ekspertit të Dukshmërisë dhe Komunikimit të Projektit të AT dhe miratimit të ekipit </w:t>
      </w:r>
      <w:r w:rsidR="00D6359B">
        <w:t>CRM</w:t>
      </w:r>
      <w:r w:rsidRPr="00E10347">
        <w:t>. Procesi i faturimit mund të fillojë vetëm pas miratimit.</w:t>
      </w:r>
    </w:p>
    <w:p w14:paraId="054DED89" w14:textId="77777777" w:rsidR="00F94A36" w:rsidRPr="00E10347" w:rsidRDefault="00E10347">
      <w:pPr>
        <w:pStyle w:val="P68B1DB1-Normal16"/>
        <w:contextualSpacing/>
      </w:pPr>
      <w:r w:rsidRPr="00E10347">
        <w:t>Dokumentet mbështetëse: adresa e faqes së internetit, kontrata me furnizuesin</w:t>
      </w:r>
    </w:p>
    <w:p w14:paraId="199E5CCA" w14:textId="77777777" w:rsidR="00F94A36" w:rsidRPr="00E10347" w:rsidRDefault="00F94A36">
      <w:pPr>
        <w:tabs>
          <w:tab w:val="left" w:pos="936"/>
        </w:tabs>
        <w:ind w:left="720" w:right="659"/>
        <w:rPr>
          <w:rFonts w:ascii="Times New Roman" w:eastAsia="Cambria" w:hAnsi="Times New Roman" w:cs="Times New Roman"/>
        </w:rPr>
      </w:pPr>
    </w:p>
    <w:p w14:paraId="6B5A77D0" w14:textId="16761452" w:rsidR="00F94A36" w:rsidRPr="00E10347" w:rsidRDefault="00E10347">
      <w:pPr>
        <w:pStyle w:val="Heading3"/>
      </w:pPr>
      <w:bookmarkStart w:id="62" w:name="_Toc86159117"/>
      <w:r w:rsidRPr="00E10347">
        <w:t>Blerja dhe anëtarësimi i mjeteve digjitale</w:t>
      </w:r>
      <w:bookmarkEnd w:id="62"/>
    </w:p>
    <w:p w14:paraId="08B35CE1" w14:textId="0DE2598E" w:rsidR="00F94A36" w:rsidRPr="00E10347" w:rsidRDefault="00E10347">
      <w:pPr>
        <w:pStyle w:val="P68B1DB1-Normal5"/>
        <w:numPr>
          <w:ilvl w:val="0"/>
          <w:numId w:val="2"/>
        </w:numPr>
        <w:spacing w:before="0" w:after="0"/>
        <w:ind w:left="706"/>
        <w:jc w:val="both"/>
      </w:pPr>
      <w:r w:rsidRPr="00E10347">
        <w:t xml:space="preserve">Kjo përfshin shpenzime të tilla si baza e të dhënave, ruajtja, dizajni, takimi </w:t>
      </w:r>
      <w:r w:rsidR="00355518">
        <w:t>online</w:t>
      </w:r>
      <w:r w:rsidRPr="00E10347">
        <w:t>, transmetimi i drejtpërdrejtë dhe programet e menaxhimit të projektit.</w:t>
      </w:r>
    </w:p>
    <w:p w14:paraId="63FED005" w14:textId="69D735D6" w:rsidR="00F94A36" w:rsidRPr="00E10347" w:rsidRDefault="00E10347">
      <w:pPr>
        <w:pStyle w:val="P68B1DB1-Normal5"/>
        <w:numPr>
          <w:ilvl w:val="0"/>
          <w:numId w:val="2"/>
        </w:numPr>
        <w:spacing w:before="0" w:after="0"/>
        <w:ind w:left="706"/>
        <w:jc w:val="both"/>
      </w:pPr>
      <w:r w:rsidRPr="00E10347">
        <w:t xml:space="preserve">Ju duhet të informoni ekipin e AT </w:t>
      </w:r>
      <w:r w:rsidR="00D6359B">
        <w:t>CRM</w:t>
      </w:r>
      <w:r w:rsidRPr="00E10347">
        <w:t xml:space="preserve">/Ekspert i Komunikimit dhe </w:t>
      </w:r>
      <w:r w:rsidR="00355518">
        <w:t>Duk</w:t>
      </w:r>
      <w:r w:rsidR="00355518" w:rsidRPr="00E10347">
        <w:t xml:space="preserve">shmërisë </w:t>
      </w:r>
      <w:r w:rsidRPr="00E10347">
        <w:t>para se të bëni blerjen.</w:t>
      </w:r>
    </w:p>
    <w:p w14:paraId="417F3711" w14:textId="77777777" w:rsidR="00F94A36" w:rsidRPr="00E10347" w:rsidRDefault="00E10347">
      <w:pPr>
        <w:pStyle w:val="P68B1DB1-Normal16"/>
        <w:contextualSpacing/>
      </w:pPr>
      <w:r w:rsidRPr="00E10347">
        <w:t>Dokumentet mbështetëse: printimi që tregon blerjen/anëtarësimin që tregon periudhën e mbulimit, formulari i rimbursimit</w:t>
      </w:r>
    </w:p>
    <w:p w14:paraId="48706C8E" w14:textId="77777777" w:rsidR="00F94A36" w:rsidRPr="00E10347" w:rsidRDefault="00F94A36">
      <w:pPr>
        <w:widowControl w:val="0"/>
        <w:rPr>
          <w:rFonts w:ascii="Times New Roman" w:eastAsia="Arial" w:hAnsi="Times New Roman" w:cs="Times New Roman"/>
        </w:rPr>
      </w:pPr>
    </w:p>
    <w:p w14:paraId="1C015436" w14:textId="1D55087B" w:rsidR="00F94A36" w:rsidRPr="00E10347" w:rsidRDefault="00E10347">
      <w:pPr>
        <w:pStyle w:val="Heading3"/>
      </w:pPr>
      <w:bookmarkStart w:id="63" w:name="_Toc86159118"/>
      <w:r w:rsidRPr="00E10347">
        <w:t>Dizajni dhe menaxhimi i mjeteve të mediave sociale</w:t>
      </w:r>
      <w:bookmarkEnd w:id="63"/>
    </w:p>
    <w:p w14:paraId="7A08602C" w14:textId="77777777" w:rsidR="00F94A36" w:rsidRPr="00E10347" w:rsidRDefault="00E10347">
      <w:pPr>
        <w:pStyle w:val="P68B1DB1-Normal5"/>
        <w:numPr>
          <w:ilvl w:val="0"/>
          <w:numId w:val="2"/>
        </w:numPr>
        <w:spacing w:before="0" w:after="0"/>
        <w:ind w:left="706"/>
        <w:jc w:val="both"/>
      </w:pPr>
      <w:r w:rsidRPr="00E10347">
        <w:t>Ky shërbim përfshin menaxhimin profesional të llogarive të mediave sociale dhe krijimin e përmbajtjeve dhe vizualeve.</w:t>
      </w:r>
    </w:p>
    <w:p w14:paraId="2E5E7FE8" w14:textId="31AE8568" w:rsidR="00F94A36" w:rsidRPr="00E10347" w:rsidRDefault="00E10347">
      <w:pPr>
        <w:pStyle w:val="P68B1DB1-Normal5"/>
        <w:numPr>
          <w:ilvl w:val="0"/>
          <w:numId w:val="2"/>
        </w:numPr>
        <w:spacing w:before="0" w:after="0"/>
        <w:ind w:left="706"/>
        <w:jc w:val="both"/>
      </w:pPr>
      <w:r w:rsidRPr="00E10347">
        <w:t xml:space="preserve">Ju duhet të merrni parasysh Rregullat e </w:t>
      </w:r>
      <w:r w:rsidR="00355518">
        <w:t>Duk</w:t>
      </w:r>
      <w:r w:rsidRPr="00E10347">
        <w:t xml:space="preserve">shmërisë </w:t>
      </w:r>
      <w:r w:rsidR="00D6359B">
        <w:t>CRM</w:t>
      </w:r>
      <w:r w:rsidRPr="00E10347">
        <w:t xml:space="preserve"> (Aneksi 5) për përmbajtjen dhe dizajnin e vizualeve që do të postoni në mediat sociale.</w:t>
      </w:r>
    </w:p>
    <w:p w14:paraId="7A5DADEF" w14:textId="4124DF97" w:rsidR="00F94A36" w:rsidRPr="00E10347" w:rsidRDefault="00E10347">
      <w:pPr>
        <w:pStyle w:val="P68B1DB1-Normal5"/>
        <w:numPr>
          <w:ilvl w:val="0"/>
          <w:numId w:val="2"/>
        </w:numPr>
        <w:spacing w:before="0" w:after="0"/>
        <w:ind w:left="706"/>
        <w:jc w:val="both"/>
        <w:rPr>
          <w:b/>
          <w:color w:val="1F4E79" w:themeColor="accent5" w:themeShade="80"/>
        </w:rPr>
      </w:pPr>
      <w:r w:rsidRPr="00E10347">
        <w:lastRenderedPageBreak/>
        <w:t xml:space="preserve">Para se t'i ndani ato publikisht, duhet të dërgoni adresat e llogarive tuaja në mediat sociale së bashku me përmbajtjen tuaj dhe vizualet tek ekipi i AT </w:t>
      </w:r>
      <w:r w:rsidR="00D6359B">
        <w:t>CRM</w:t>
      </w:r>
      <w:r w:rsidRPr="00E10347">
        <w:t xml:space="preserve">/Eksperti i Komunikimit dhe </w:t>
      </w:r>
      <w:r w:rsidR="00355518">
        <w:t>Duk</w:t>
      </w:r>
      <w:r w:rsidR="00355518" w:rsidRPr="00E10347">
        <w:t xml:space="preserve">shmërisë </w:t>
      </w:r>
      <w:r w:rsidRPr="00E10347">
        <w:t xml:space="preserve">dhe të </w:t>
      </w:r>
      <w:r w:rsidRPr="00E10347">
        <w:rPr>
          <w:b/>
        </w:rPr>
        <w:t>merrni miratim për të kaluar në fazën e faturimit</w:t>
      </w:r>
      <w:r w:rsidRPr="00E10347">
        <w:rPr>
          <w:b/>
          <w:color w:val="1F4E79" w:themeColor="accent5" w:themeShade="80"/>
        </w:rPr>
        <w:t>.</w:t>
      </w:r>
    </w:p>
    <w:p w14:paraId="76E6B50A" w14:textId="77777777" w:rsidR="00F94A36" w:rsidRPr="00E10347" w:rsidRDefault="00E10347">
      <w:pPr>
        <w:pStyle w:val="P68B1DB1-Normal17"/>
        <w:contextualSpacing/>
      </w:pPr>
      <w:r w:rsidRPr="00E10347">
        <w:t>Dokumentet mbështetëse: adresat e mediave sociale, vizualet e mediave sociale të dizajnuara dhe përmbajtja e seksionit "rreth" të llogarive tuaja të mediave sociale</w:t>
      </w:r>
    </w:p>
    <w:p w14:paraId="0BBC2D5B" w14:textId="77777777" w:rsidR="00F94A36" w:rsidRPr="00E10347" w:rsidRDefault="00F94A36">
      <w:pPr>
        <w:tabs>
          <w:tab w:val="left" w:pos="936"/>
        </w:tabs>
        <w:ind w:right="656"/>
        <w:jc w:val="both"/>
        <w:rPr>
          <w:rFonts w:ascii="Times New Roman" w:eastAsia="Cambria" w:hAnsi="Times New Roman" w:cs="Times New Roman"/>
          <w:color w:val="1F4E79" w:themeColor="accent5" w:themeShade="80"/>
        </w:rPr>
      </w:pPr>
    </w:p>
    <w:p w14:paraId="4D24C51D" w14:textId="0703577D" w:rsidR="00F94A36" w:rsidRPr="00E10347" w:rsidRDefault="00E10347">
      <w:pPr>
        <w:pStyle w:val="Heading3"/>
      </w:pPr>
      <w:bookmarkStart w:id="64" w:name="2.4_Field_name_and_hosting"/>
      <w:bookmarkStart w:id="65" w:name="_Toc86159119"/>
      <w:bookmarkEnd w:id="64"/>
      <w:r w:rsidRPr="00E10347">
        <w:t>Emri i domenit dhe hosting</w:t>
      </w:r>
      <w:bookmarkEnd w:id="65"/>
    </w:p>
    <w:p w14:paraId="16AAC733" w14:textId="3EA26FD5" w:rsidR="00F94A36" w:rsidRPr="00E10347" w:rsidRDefault="00E10347">
      <w:pPr>
        <w:pStyle w:val="P68B1DB1-Normal5"/>
        <w:numPr>
          <w:ilvl w:val="0"/>
          <w:numId w:val="2"/>
        </w:numPr>
        <w:spacing w:before="0" w:after="0"/>
        <w:ind w:left="706"/>
        <w:jc w:val="both"/>
      </w:pPr>
      <w:r w:rsidRPr="00E10347">
        <w:t xml:space="preserve">Kjo përfshin blerjen e një emri domain-i dhe kostot periodike të hostimit të faqes suaj të internetit. Ju nuk mund të blini një emër domain ose shërbim hosting pas datës përfundimtare për veprim </w:t>
      </w:r>
      <w:r w:rsidR="00D6359B">
        <w:t>CRM</w:t>
      </w:r>
      <w:r w:rsidRPr="00E10347">
        <w:t>.</w:t>
      </w:r>
    </w:p>
    <w:p w14:paraId="30A8A4F4" w14:textId="77777777" w:rsidR="00F94A36" w:rsidRPr="00E10347" w:rsidRDefault="00E10347">
      <w:pPr>
        <w:pStyle w:val="P68B1DB1-Normal18"/>
        <w:contextualSpacing/>
      </w:pPr>
      <w:r w:rsidRPr="00E10347">
        <w:t xml:space="preserve">Dokumentet mbështetëse: dokumentet e blerjes së emrit të domenit, formulari i rimbursimit (në mungesë të faturës nga një furnizues) </w:t>
      </w:r>
    </w:p>
    <w:p w14:paraId="50CCEBAC" w14:textId="77777777" w:rsidR="00F94A36" w:rsidRPr="00E10347" w:rsidRDefault="00F94A36">
      <w:pPr>
        <w:tabs>
          <w:tab w:val="left" w:pos="936"/>
        </w:tabs>
        <w:ind w:right="32"/>
        <w:rPr>
          <w:rFonts w:ascii="Times New Roman" w:eastAsia="Cambria" w:hAnsi="Times New Roman" w:cs="Times New Roman"/>
          <w:b/>
          <w:color w:val="1F4E79" w:themeColor="accent5" w:themeShade="80"/>
          <w:u w:val="single"/>
        </w:rPr>
      </w:pPr>
    </w:p>
    <w:p w14:paraId="607A06D1" w14:textId="77777777" w:rsidR="00F94A36" w:rsidRPr="00E10347" w:rsidRDefault="00E10347">
      <w:pPr>
        <w:pStyle w:val="Heading3"/>
      </w:pPr>
      <w:bookmarkStart w:id="66" w:name="_Toc86159120"/>
      <w:r w:rsidRPr="00E10347">
        <w:t>Reklamat</w:t>
      </w:r>
      <w:bookmarkEnd w:id="66"/>
      <w:r w:rsidRPr="00E10347">
        <w:t xml:space="preserve"> </w:t>
      </w:r>
    </w:p>
    <w:p w14:paraId="446457E4" w14:textId="77777777" w:rsidR="00F94A36" w:rsidRPr="00E10347" w:rsidRDefault="00E10347">
      <w:pPr>
        <w:pStyle w:val="P68B1DB1-Normal5"/>
        <w:numPr>
          <w:ilvl w:val="0"/>
          <w:numId w:val="2"/>
        </w:numPr>
        <w:spacing w:before="0" w:after="0"/>
        <w:ind w:left="706"/>
        <w:jc w:val="both"/>
      </w:pPr>
      <w:r w:rsidRPr="00E10347">
        <w:t xml:space="preserve">Kjo përfshin shpenzimet digjitale, rritjen e mediave sociale ose të reklamave, dhe shpenzimet e reklamave të shtypura ose televizive. </w:t>
      </w:r>
    </w:p>
    <w:p w14:paraId="588CA91B" w14:textId="7D2EB119" w:rsidR="00F94A36" w:rsidRPr="00E10347" w:rsidRDefault="00E10347">
      <w:pPr>
        <w:numPr>
          <w:ilvl w:val="0"/>
          <w:numId w:val="2"/>
        </w:numPr>
        <w:spacing w:before="0" w:after="0"/>
        <w:ind w:left="706"/>
        <w:jc w:val="both"/>
        <w:rPr>
          <w:rFonts w:ascii="Times New Roman" w:eastAsia="Cambria" w:hAnsi="Times New Roman" w:cs="Times New Roman"/>
        </w:rPr>
      </w:pPr>
      <w:r w:rsidRPr="00E10347">
        <w:rPr>
          <w:rFonts w:ascii="Times New Roman" w:eastAsia="Cambria" w:hAnsi="Times New Roman" w:cs="Times New Roman"/>
        </w:rPr>
        <w:t xml:space="preserve">Ju duhet të dërgoni pamjet vizuale që do të ishin nxitëse dhe/ose reklamuese. Ato </w:t>
      </w:r>
      <w:r w:rsidRPr="00E10347">
        <w:rPr>
          <w:rFonts w:ascii="Times New Roman" w:eastAsia="Cambria" w:hAnsi="Times New Roman" w:cs="Times New Roman"/>
          <w:b/>
        </w:rPr>
        <w:t xml:space="preserve">duhet të hartohen në përputhje me Rregullat e Dukshmërisë </w:t>
      </w:r>
      <w:r w:rsidR="00D6359B" w:rsidRPr="00D6359B">
        <w:rPr>
          <w:rFonts w:ascii="Times New Roman" w:eastAsia="Cambria" w:hAnsi="Times New Roman" w:cs="Times New Roman"/>
          <w:b/>
        </w:rPr>
        <w:t>CRM</w:t>
      </w:r>
      <w:r w:rsidRPr="00E10347">
        <w:rPr>
          <w:rFonts w:ascii="Times New Roman" w:eastAsia="Cambria" w:hAnsi="Times New Roman" w:cs="Times New Roman"/>
        </w:rPr>
        <w:t xml:space="preserve"> (Aneksi 5) të cilat janë në përputhje me rregullat e dukshmërisë së BE-së. Ju duhet të dorëzoni pamjet vizuale/reklamat tek eksperti i Komunikimit dhe </w:t>
      </w:r>
      <w:r w:rsidR="00355518">
        <w:rPr>
          <w:rFonts w:ascii="Times New Roman" w:eastAsia="Cambria" w:hAnsi="Times New Roman" w:cs="Times New Roman"/>
        </w:rPr>
        <w:t>Duk</w:t>
      </w:r>
      <w:r w:rsidR="00355518" w:rsidRPr="00E10347">
        <w:rPr>
          <w:rFonts w:ascii="Times New Roman" w:eastAsia="Cambria" w:hAnsi="Times New Roman" w:cs="Times New Roman"/>
        </w:rPr>
        <w:t xml:space="preserve">shmërisë </w:t>
      </w:r>
      <w:r w:rsidRPr="00E10347">
        <w:rPr>
          <w:rFonts w:ascii="Times New Roman" w:eastAsia="Cambria" w:hAnsi="Times New Roman" w:cs="Times New Roman"/>
        </w:rPr>
        <w:t>(</w:t>
      </w:r>
      <w:hyperlink r:id="rId21" w:history="1">
        <w:r w:rsidRPr="00E10347">
          <w:rPr>
            <w:rStyle w:val="Hyperlink"/>
            <w:rFonts w:ascii="Times New Roman" w:eastAsia="Cambria" w:hAnsi="Times New Roman" w:cs="Times New Roman"/>
          </w:rPr>
          <w:t>communication@compconsulting.eu</w:t>
        </w:r>
      </w:hyperlink>
      <w:r w:rsidRPr="00E10347">
        <w:rPr>
          <w:rStyle w:val="InternetLink"/>
          <w:rFonts w:ascii="Times New Roman" w:eastAsia="Cambria" w:hAnsi="Times New Roman" w:cs="Times New Roman"/>
          <w:color w:val="auto"/>
        </w:rPr>
        <w:t xml:space="preserve"> </w:t>
      </w:r>
      <w:r w:rsidRPr="00E10347">
        <w:rPr>
          <w:rFonts w:ascii="Times New Roman" w:eastAsia="Cambria" w:hAnsi="Times New Roman" w:cs="Times New Roman"/>
        </w:rPr>
        <w:t xml:space="preserve">) për të marrë miratimin </w:t>
      </w:r>
      <w:r w:rsidRPr="00E10347">
        <w:rPr>
          <w:rFonts w:ascii="Times New Roman" w:eastAsia="Cambria" w:hAnsi="Times New Roman" w:cs="Times New Roman"/>
          <w:b/>
        </w:rPr>
        <w:t>PARA</w:t>
      </w:r>
      <w:r w:rsidRPr="00E10347">
        <w:rPr>
          <w:rFonts w:ascii="Times New Roman" w:eastAsia="Cambria" w:hAnsi="Times New Roman" w:cs="Times New Roman"/>
        </w:rPr>
        <w:t xml:space="preserve"> </w:t>
      </w:r>
      <w:r w:rsidRPr="00EF7D7E">
        <w:rPr>
          <w:rFonts w:ascii="Times New Roman" w:eastAsia="Cambria" w:hAnsi="Times New Roman" w:cs="Times New Roman"/>
          <w:b/>
          <w:bCs/>
        </w:rPr>
        <w:t>SE</w:t>
      </w:r>
      <w:r w:rsidRPr="00E10347">
        <w:rPr>
          <w:rFonts w:ascii="Times New Roman" w:eastAsia="Cambria" w:hAnsi="Times New Roman" w:cs="Times New Roman"/>
        </w:rPr>
        <w:t xml:space="preserve"> të bëni ndonjë marrëveshje për nxitjen ose reklamimin. Pasi të kryhet kontrolli nga ekipi i AT </w:t>
      </w:r>
      <w:r w:rsidR="00D6359B" w:rsidRPr="00D6359B">
        <w:rPr>
          <w:rFonts w:ascii="Times New Roman" w:eastAsia="Cambria" w:hAnsi="Times New Roman" w:cs="Times New Roman"/>
        </w:rPr>
        <w:t>CRM</w:t>
      </w:r>
      <w:r w:rsidRPr="00E10347">
        <w:rPr>
          <w:rFonts w:ascii="Times New Roman" w:eastAsia="Cambria" w:hAnsi="Times New Roman" w:cs="Times New Roman"/>
        </w:rPr>
        <w:t xml:space="preserve">, eksperti i Komunikimit dhe </w:t>
      </w:r>
      <w:r w:rsidR="00355518">
        <w:rPr>
          <w:rFonts w:ascii="Times New Roman" w:eastAsia="Cambria" w:hAnsi="Times New Roman" w:cs="Times New Roman"/>
        </w:rPr>
        <w:t>Duk</w:t>
      </w:r>
      <w:r w:rsidRPr="00E10347">
        <w:rPr>
          <w:rFonts w:ascii="Times New Roman" w:eastAsia="Cambria" w:hAnsi="Times New Roman" w:cs="Times New Roman"/>
        </w:rPr>
        <w:t>shmërisë do t'ju njoftojë dhe ju mund të filloni procesin e faturimit.</w:t>
      </w:r>
    </w:p>
    <w:p w14:paraId="27406480" w14:textId="034D120F" w:rsidR="00F94A36" w:rsidRPr="00E10347" w:rsidRDefault="00E10347" w:rsidP="00EF7D7E">
      <w:pPr>
        <w:pStyle w:val="P68B1DB1-Normal18"/>
        <w:contextualSpacing/>
      </w:pPr>
      <w:r w:rsidRPr="00E10347">
        <w:t>Dokumente</w:t>
      </w:r>
      <w:r w:rsidR="00355518">
        <w:t>t</w:t>
      </w:r>
      <w:r w:rsidRPr="00E10347">
        <w:t xml:space="preserve"> mbështetëse: vizuale të dizajnuara, këshilla dhe njoftime, formular rimbursimi për</w:t>
      </w:r>
      <w:r w:rsidR="00355518">
        <w:t xml:space="preserve"> </w:t>
      </w:r>
      <w:r w:rsidRPr="00E10347">
        <w:t xml:space="preserve">reklamim në mediat sociale dhe nxitje (në mungesë të një fature nga një furnizues) </w:t>
      </w:r>
    </w:p>
    <w:p w14:paraId="6C5C475B" w14:textId="77777777" w:rsidR="00F94A36" w:rsidRPr="00E10347" w:rsidRDefault="00F94A36">
      <w:pPr>
        <w:tabs>
          <w:tab w:val="left" w:pos="936"/>
        </w:tabs>
        <w:ind w:right="32"/>
        <w:rPr>
          <w:rFonts w:ascii="Times New Roman" w:eastAsia="Cambria" w:hAnsi="Times New Roman" w:cs="Times New Roman"/>
          <w:b/>
          <w:color w:val="1F4E79" w:themeColor="accent5" w:themeShade="80"/>
          <w:u w:val="single"/>
        </w:rPr>
      </w:pPr>
    </w:p>
    <w:p w14:paraId="2B2A6B7D" w14:textId="1BE8CF98" w:rsidR="00F94A36" w:rsidRPr="00E10347" w:rsidRDefault="00E10347">
      <w:pPr>
        <w:pStyle w:val="Heading3"/>
      </w:pPr>
      <w:bookmarkStart w:id="67" w:name="_Toc86159121"/>
      <w:r w:rsidRPr="00E10347">
        <w:t>Projektimi, redaktimi, shtypja dhe shpërndarja e materialeve të dukshmërisë</w:t>
      </w:r>
      <w:bookmarkEnd w:id="67"/>
    </w:p>
    <w:p w14:paraId="156A76F3" w14:textId="2B55F005" w:rsidR="00F94A36" w:rsidRPr="00E10347" w:rsidRDefault="00E10347">
      <w:pPr>
        <w:pStyle w:val="P68B1DB1-Normal5"/>
        <w:numPr>
          <w:ilvl w:val="0"/>
          <w:numId w:val="2"/>
        </w:numPr>
        <w:spacing w:before="0" w:after="0"/>
        <w:ind w:left="706"/>
        <w:jc w:val="both"/>
      </w:pPr>
      <w:r w:rsidRPr="00E10347">
        <w:t>Kjo kategori përfshin dizajnin, redaktimin, shtypjen dhe shpenzimet e shpërndarjes së materialeve të shtypura ose të prodhuara në mënyrë digjitale, të tilla si broshura, fletushka, rrotullime, lapsa, postera, etj.</w:t>
      </w:r>
    </w:p>
    <w:p w14:paraId="30620844" w14:textId="1209F0C7" w:rsidR="00F94A36" w:rsidRPr="00E10347" w:rsidRDefault="00E10347">
      <w:pPr>
        <w:pStyle w:val="P68B1DB1-Normal5"/>
        <w:numPr>
          <w:ilvl w:val="0"/>
          <w:numId w:val="2"/>
        </w:numPr>
        <w:spacing w:before="0" w:after="0"/>
        <w:ind w:left="706"/>
        <w:jc w:val="both"/>
      </w:pPr>
      <w:r w:rsidRPr="00E10347">
        <w:t xml:space="preserve">Çdo material i printuar ose i prodhuar në mënyrë digjitale duhet të jetë në përputhje me Rregullat e </w:t>
      </w:r>
      <w:r w:rsidR="00355518">
        <w:t>Duk</w:t>
      </w:r>
      <w:r w:rsidR="00355518" w:rsidRPr="00E10347">
        <w:t xml:space="preserve">shmërisë </w:t>
      </w:r>
      <w:r w:rsidR="00D6359B">
        <w:t>CRM</w:t>
      </w:r>
      <w:r w:rsidRPr="00E10347">
        <w:t xml:space="preserve"> (Aneksi 5), prandaj ju lutemi të tregoni kujdesin e duhur gjatë fazës së përgatitjes së tyre.</w:t>
      </w:r>
    </w:p>
    <w:p w14:paraId="35EFB65B" w14:textId="77777777" w:rsidR="00F94A36" w:rsidRPr="00E10347" w:rsidRDefault="00F94A36">
      <w:pPr>
        <w:spacing w:before="0" w:after="0"/>
        <w:ind w:left="706"/>
        <w:jc w:val="both"/>
        <w:rPr>
          <w:rFonts w:ascii="Times New Roman" w:eastAsia="Cambria" w:hAnsi="Times New Roman" w:cs="Times New Roman"/>
        </w:rPr>
      </w:pPr>
    </w:p>
    <w:tbl>
      <w:tblPr>
        <w:tblStyle w:val="TableGrid3"/>
        <w:tblW w:w="9067" w:type="dxa"/>
        <w:tblLook w:val="04A0" w:firstRow="1" w:lastRow="0" w:firstColumn="1" w:lastColumn="0" w:noHBand="0" w:noVBand="1"/>
      </w:tblPr>
      <w:tblGrid>
        <w:gridCol w:w="9067"/>
      </w:tblGrid>
      <w:tr w:rsidR="00F94A36" w:rsidRPr="00E10347" w14:paraId="338EC827" w14:textId="77777777">
        <w:tc>
          <w:tcPr>
            <w:tcW w:w="9067" w:type="dxa"/>
            <w:shd w:val="clear" w:color="auto" w:fill="D5DCE4" w:themeFill="text2" w:themeFillTint="33"/>
          </w:tcPr>
          <w:p w14:paraId="3BE3F730" w14:textId="68870CD0" w:rsidR="00F94A36" w:rsidRPr="00E10347" w:rsidRDefault="00E10347">
            <w:pPr>
              <w:pStyle w:val="P68B1DB1-Normal13"/>
              <w:tabs>
                <w:tab w:val="center" w:pos="4513"/>
                <w:tab w:val="right" w:pos="9026"/>
              </w:tabs>
              <w:ind w:right="34"/>
              <w:jc w:val="both"/>
              <w:rPr>
                <w:color w:val="1F4E79" w:themeColor="accent5" w:themeShade="80"/>
              </w:rPr>
            </w:pPr>
            <w:r w:rsidRPr="00E10347">
              <w:t xml:space="preserve">Të gjitha materialet që do të shtypen ose do të shpërndahen në mënyrë digjitale (fletëpalosje, postera, broshura, materiale promovuese, programi i ngjarjeve, etj.) duhet t'i dorëzohen ekipit të AT </w:t>
            </w:r>
            <w:r w:rsidR="00F3251F">
              <w:t>CRM</w:t>
            </w:r>
            <w:r w:rsidRPr="00E10347">
              <w:t xml:space="preserve"> para se të bëhet ndonjë marrëveshje për shtypjen e tyre. </w:t>
            </w:r>
            <w:r w:rsidRPr="00E10347">
              <w:rPr>
                <w:b/>
              </w:rPr>
              <w:t xml:space="preserve">Dizajnet duhet të kontrollohen dhe miratohen nga ekipi i AT </w:t>
            </w:r>
            <w:r w:rsidR="00D6359B" w:rsidRPr="00D6359B">
              <w:rPr>
                <w:b/>
              </w:rPr>
              <w:t>CRM</w:t>
            </w:r>
            <w:r w:rsidRPr="00E10347">
              <w:rPr>
                <w:b/>
              </w:rPr>
              <w:t>, para printimit të tyre.</w:t>
            </w:r>
            <w:r w:rsidRPr="00E10347">
              <w:t xml:space="preserve"> Përndryshe, pagesa nuk do të bëhet edhe nëse produktet dorëzohen.</w:t>
            </w:r>
          </w:p>
        </w:tc>
      </w:tr>
    </w:tbl>
    <w:p w14:paraId="07A1403C" w14:textId="7984E595" w:rsidR="00F94A36" w:rsidRPr="00E10347" w:rsidRDefault="00E10347">
      <w:pPr>
        <w:pStyle w:val="P68B1DB1-Normal18"/>
        <w:tabs>
          <w:tab w:val="left" w:pos="936"/>
        </w:tabs>
        <w:ind w:right="32"/>
      </w:pPr>
      <w:r w:rsidRPr="00E10347">
        <w:t>Dokumentet mbështetëse: 2 kopje të të gjitha materialeve të shtypura, fotografi/dizajne të artikujve të tjerë të dukshmërisë, faturat e dorëzimit të materialeve të shtypura, listat e shpërndarjes së materialeve të shtypura (nëse përfshihen kostot e shpërndarjes)</w:t>
      </w:r>
    </w:p>
    <w:p w14:paraId="5029FCE3" w14:textId="77777777" w:rsidR="00F94A36" w:rsidRPr="00E10347" w:rsidRDefault="00F94A36">
      <w:pPr>
        <w:tabs>
          <w:tab w:val="left" w:pos="936"/>
        </w:tabs>
        <w:ind w:right="654"/>
        <w:rPr>
          <w:rFonts w:ascii="Times New Roman" w:eastAsia="Cambria" w:hAnsi="Times New Roman" w:cs="Times New Roman"/>
          <w:color w:val="1F4E79" w:themeColor="accent5" w:themeShade="80"/>
        </w:rPr>
      </w:pPr>
    </w:p>
    <w:p w14:paraId="75D7680E" w14:textId="48AD06A8" w:rsidR="00F94A36" w:rsidRPr="00E10347" w:rsidRDefault="00E10347">
      <w:pPr>
        <w:pStyle w:val="Heading3"/>
      </w:pPr>
      <w:bookmarkStart w:id="68" w:name="_Toc86159122"/>
      <w:r w:rsidRPr="00E10347">
        <w:t>Dizajn audio-vizual, prodhim dhe post-produksion</w:t>
      </w:r>
      <w:bookmarkEnd w:id="68"/>
    </w:p>
    <w:p w14:paraId="63BFC7E3" w14:textId="2EE0C94E" w:rsidR="00F94A36" w:rsidRPr="00E10347" w:rsidRDefault="00E10347">
      <w:pPr>
        <w:pStyle w:val="P68B1DB1-Normal5"/>
        <w:numPr>
          <w:ilvl w:val="0"/>
          <w:numId w:val="2"/>
        </w:numPr>
        <w:spacing w:before="0" w:after="0"/>
        <w:ind w:left="706"/>
        <w:jc w:val="both"/>
      </w:pPr>
      <w:r w:rsidRPr="00E10347">
        <w:t>Ky zë mbështetës përfshin prodhimin e videove, filmave, podkasteve dhe shpenzimet para dhe pas prodhimit të tilla si zëri, përmirësimi i ngjyrave, redaktimi, etj.</w:t>
      </w:r>
    </w:p>
    <w:p w14:paraId="4F643165" w14:textId="20038585" w:rsidR="00F94A36" w:rsidRPr="00E10347" w:rsidRDefault="00E10347">
      <w:pPr>
        <w:pStyle w:val="P68B1DB1-Normal5"/>
        <w:numPr>
          <w:ilvl w:val="0"/>
          <w:numId w:val="2"/>
        </w:numPr>
        <w:spacing w:before="0" w:after="0"/>
        <w:ind w:left="706"/>
        <w:jc w:val="both"/>
      </w:pPr>
      <w:r w:rsidRPr="00E10347">
        <w:t xml:space="preserve">Çdo material audio-vizual duhet të prodhohet në përputhje me Rregullat e Dukshmërisë </w:t>
      </w:r>
      <w:r w:rsidR="00D6359B">
        <w:t>CRM</w:t>
      </w:r>
      <w:r w:rsidRPr="00E10347">
        <w:t xml:space="preserve"> (Aneksi 5), kështu që ju lutemi të bëni kujdes gjatë fazës së përgatitjes së tyre. </w:t>
      </w:r>
    </w:p>
    <w:p w14:paraId="51C7D90A" w14:textId="77777777" w:rsidR="00F94A36" w:rsidRPr="00E10347" w:rsidRDefault="00F94A36">
      <w:pPr>
        <w:widowControl w:val="0"/>
        <w:ind w:left="936" w:right="32"/>
        <w:jc w:val="both"/>
        <w:rPr>
          <w:rFonts w:ascii="Times New Roman" w:eastAsia="Cambria" w:hAnsi="Times New Roman" w:cs="Times New Roman"/>
          <w:color w:val="1F4E79" w:themeColor="accent5" w:themeShade="80"/>
        </w:rPr>
      </w:pPr>
    </w:p>
    <w:tbl>
      <w:tblPr>
        <w:tblStyle w:val="TableGrid3"/>
        <w:tblW w:w="9067" w:type="dxa"/>
        <w:tblLook w:val="04A0" w:firstRow="1" w:lastRow="0" w:firstColumn="1" w:lastColumn="0" w:noHBand="0" w:noVBand="1"/>
      </w:tblPr>
      <w:tblGrid>
        <w:gridCol w:w="9067"/>
      </w:tblGrid>
      <w:tr w:rsidR="00F94A36" w:rsidRPr="00E10347" w14:paraId="3AE2D006" w14:textId="77777777">
        <w:tc>
          <w:tcPr>
            <w:tcW w:w="9067" w:type="dxa"/>
            <w:shd w:val="clear" w:color="auto" w:fill="D5DCE4" w:themeFill="text2" w:themeFillTint="33"/>
          </w:tcPr>
          <w:p w14:paraId="7ADE3D4E" w14:textId="46D1710B" w:rsidR="00F94A36" w:rsidRPr="00E10347" w:rsidRDefault="00E10347">
            <w:pPr>
              <w:pStyle w:val="P68B1DB1-Normal13"/>
              <w:tabs>
                <w:tab w:val="center" w:pos="4513"/>
                <w:tab w:val="right" w:pos="9026"/>
              </w:tabs>
              <w:ind w:right="34"/>
              <w:jc w:val="both"/>
              <w:rPr>
                <w:color w:val="1F4E79" w:themeColor="accent5" w:themeShade="80"/>
              </w:rPr>
            </w:pPr>
            <w:r w:rsidRPr="00E10347">
              <w:t xml:space="preserve">Të gjitha materialet që do të prodhohen dhe shpërndahen (video, filma, podkaste, etj.) duhet t'i dorëzohen ekipit të AT </w:t>
            </w:r>
            <w:r w:rsidR="00D6359B">
              <w:t>CRM</w:t>
            </w:r>
            <w:r w:rsidRPr="00E10347">
              <w:t xml:space="preserve"> para se të bëhen ndonjë marrëveshje për shpërndarjen. Produktet </w:t>
            </w:r>
            <w:r w:rsidRPr="00E10347">
              <w:rPr>
                <w:b/>
              </w:rPr>
              <w:t xml:space="preserve">duhet të kontrollohen dhe miratohen nga ekipi i AT </w:t>
            </w:r>
            <w:r w:rsidR="00D6359B" w:rsidRPr="00D6359B">
              <w:rPr>
                <w:b/>
              </w:rPr>
              <w:t>CRM</w:t>
            </w:r>
            <w:r w:rsidRPr="00E10347">
              <w:rPr>
                <w:b/>
              </w:rPr>
              <w:t>, para</w:t>
            </w:r>
            <w:r w:rsidRPr="00E10347">
              <w:t xml:space="preserve"> përhapjes së tyre në publik. Përndryshe, kostot e prodhimit nuk do të paguhen dhe ato do të jenë në kurrizin tuaj. </w:t>
            </w:r>
          </w:p>
        </w:tc>
      </w:tr>
    </w:tbl>
    <w:p w14:paraId="2A53453B" w14:textId="77777777" w:rsidR="00F94A36" w:rsidRPr="00E10347" w:rsidRDefault="00E10347">
      <w:pPr>
        <w:pStyle w:val="P68B1DB1-Normal18"/>
        <w:tabs>
          <w:tab w:val="left" w:pos="936"/>
        </w:tabs>
        <w:ind w:right="32"/>
      </w:pPr>
      <w:bookmarkStart w:id="69" w:name="_Toc86238025"/>
      <w:r w:rsidRPr="00E10347">
        <w:t>Dokumentet mbështetëse: videot e prodhuara, filmat, podkastet, kontratat e prokurimit me furnizuesit para/pas prodhimit</w:t>
      </w:r>
      <w:bookmarkEnd w:id="69"/>
      <w:r w:rsidRPr="00E10347">
        <w:t xml:space="preserve"> </w:t>
      </w:r>
    </w:p>
    <w:p w14:paraId="5793B41C" w14:textId="1C2A5AAA" w:rsidR="00F94A36" w:rsidRPr="00E10347" w:rsidRDefault="00F94A36">
      <w:pPr>
        <w:tabs>
          <w:tab w:val="left" w:pos="936"/>
        </w:tabs>
        <w:ind w:right="32"/>
        <w:rPr>
          <w:rFonts w:ascii="Times New Roman" w:eastAsia="Cambria" w:hAnsi="Times New Roman" w:cs="Times New Roman"/>
          <w:b/>
          <w:color w:val="1F4E79" w:themeColor="accent5" w:themeShade="80"/>
          <w:u w:val="single"/>
        </w:rPr>
      </w:pPr>
    </w:p>
    <w:p w14:paraId="5871818B" w14:textId="78F054B7" w:rsidR="00F94A36" w:rsidRPr="00E10347" w:rsidRDefault="00E10347">
      <w:pPr>
        <w:pStyle w:val="P68B1DB1-Normal15"/>
      </w:pPr>
      <w:bookmarkStart w:id="70" w:name="2.8__Renting_of_the_equipment"/>
      <w:bookmarkEnd w:id="70"/>
      <w:r w:rsidRPr="00E10347">
        <w:t xml:space="preserve">E. Pajisjet </w:t>
      </w:r>
    </w:p>
    <w:p w14:paraId="15839681" w14:textId="2B50CD09" w:rsidR="00F94A36" w:rsidRPr="00E10347" w:rsidRDefault="00E10347">
      <w:pPr>
        <w:pStyle w:val="Heading3"/>
      </w:pPr>
      <w:bookmarkStart w:id="71" w:name="_Toc86159123"/>
      <w:r w:rsidRPr="00E10347">
        <w:t>Marrja me qira e pajisjeve</w:t>
      </w:r>
      <w:bookmarkEnd w:id="71"/>
    </w:p>
    <w:p w14:paraId="743180A4" w14:textId="77777777" w:rsidR="00F94A36" w:rsidRPr="00E10347" w:rsidRDefault="00E10347">
      <w:pPr>
        <w:pStyle w:val="P68B1DB1-Normal5"/>
        <w:numPr>
          <w:ilvl w:val="0"/>
          <w:numId w:val="2"/>
        </w:numPr>
        <w:spacing w:before="0" w:after="0"/>
        <w:ind w:left="706"/>
        <w:jc w:val="both"/>
      </w:pPr>
      <w:r w:rsidRPr="00E10347">
        <w:t xml:space="preserve">Qiratë e pajisjeve mund të bëhen kur ato lidhen drejtpërdrejt dhe kërkohen me të paktën një aktivitet të Veprimit. </w:t>
      </w:r>
    </w:p>
    <w:p w14:paraId="51E6D2A4" w14:textId="227CC4A5" w:rsidR="00F94A36" w:rsidRPr="00E10347" w:rsidRDefault="00E10347">
      <w:pPr>
        <w:pStyle w:val="P68B1DB1-Normal5"/>
        <w:numPr>
          <w:ilvl w:val="0"/>
          <w:numId w:val="2"/>
        </w:numPr>
        <w:spacing w:before="0" w:after="0"/>
        <w:ind w:left="706"/>
        <w:jc w:val="both"/>
      </w:pPr>
      <w:r w:rsidRPr="00E10347">
        <w:t>Pasi materialet/rezultatet e prodhuara me pajisjet e marra me qira të kontrollohen dhe miratohen nga ekipi i A</w:t>
      </w:r>
      <w:r w:rsidR="00D6359B">
        <w:t>T</w:t>
      </w:r>
      <w:r w:rsidRPr="00E10347">
        <w:t xml:space="preserve"> CRM, kopjet digjitale (p.sh., CD-të, USB-të) duhet të dorëzohen dhe të ndahen me ekipin e AT </w:t>
      </w:r>
      <w:r w:rsidR="00D6359B">
        <w:t>CRM</w:t>
      </w:r>
      <w:r w:rsidRPr="00E10347">
        <w:t xml:space="preserve">. </w:t>
      </w:r>
    </w:p>
    <w:p w14:paraId="0D628B66" w14:textId="77777777" w:rsidR="00F94A36" w:rsidRPr="00E10347" w:rsidRDefault="00F94A36">
      <w:pPr>
        <w:spacing w:before="0" w:after="0"/>
        <w:ind w:left="706"/>
        <w:jc w:val="both"/>
        <w:rPr>
          <w:rFonts w:ascii="Times New Roman" w:eastAsia="Cambria" w:hAnsi="Times New Roman" w:cs="Times New Roman"/>
        </w:rPr>
      </w:pPr>
    </w:p>
    <w:tbl>
      <w:tblPr>
        <w:tblStyle w:val="TableGrid3"/>
        <w:tblW w:w="8926" w:type="dxa"/>
        <w:tblLook w:val="04A0" w:firstRow="1" w:lastRow="0" w:firstColumn="1" w:lastColumn="0" w:noHBand="0" w:noVBand="1"/>
      </w:tblPr>
      <w:tblGrid>
        <w:gridCol w:w="8926"/>
      </w:tblGrid>
      <w:tr w:rsidR="00F94A36" w:rsidRPr="00E10347" w14:paraId="6CFCE076" w14:textId="77777777">
        <w:tc>
          <w:tcPr>
            <w:tcW w:w="8926" w:type="dxa"/>
            <w:shd w:val="clear" w:color="auto" w:fill="D5DCE4" w:themeFill="text2" w:themeFillTint="33"/>
          </w:tcPr>
          <w:p w14:paraId="1F2BC3A2" w14:textId="2790BE57" w:rsidR="00F94A36" w:rsidRPr="00E10347" w:rsidRDefault="00E10347">
            <w:pPr>
              <w:pStyle w:val="P68B1DB1-Normal13"/>
              <w:tabs>
                <w:tab w:val="center" w:pos="4513"/>
                <w:tab w:val="right" w:pos="9026"/>
              </w:tabs>
              <w:ind w:right="34"/>
              <w:jc w:val="both"/>
            </w:pPr>
            <w:r w:rsidRPr="00E10347">
              <w:rPr>
                <w:b/>
              </w:rPr>
              <w:t>Kostoja totale e qirave të pajisjeve nuk mund të tejkalojë 1/3 e çmimit të blerjes</w:t>
            </w:r>
            <w:r w:rsidRPr="00E10347">
              <w:t xml:space="preserve"> së pajisjeve përkatëse. Në këtë mënyrë, ju kërkohet të jepni informacionin përkatës në lidhje me çmimin e tregut të blerjes së pajisjeve për ekipin e AT </w:t>
            </w:r>
            <w:r w:rsidR="00D6359B">
              <w:t>CRM</w:t>
            </w:r>
            <w:r w:rsidRPr="00E10347">
              <w:t>.</w:t>
            </w:r>
          </w:p>
        </w:tc>
      </w:tr>
    </w:tbl>
    <w:p w14:paraId="3C3BFB10" w14:textId="77777777" w:rsidR="00F94A36" w:rsidRPr="00E10347" w:rsidRDefault="00E10347">
      <w:pPr>
        <w:pStyle w:val="P68B1DB1-Normal18"/>
        <w:tabs>
          <w:tab w:val="left" w:pos="936"/>
        </w:tabs>
        <w:ind w:right="32"/>
      </w:pPr>
      <w:bookmarkStart w:id="72" w:name="_Hlk80245590"/>
      <w:bookmarkStart w:id="73" w:name="_Hlk76389049"/>
      <w:bookmarkEnd w:id="72"/>
      <w:r w:rsidRPr="00E10347">
        <w:t xml:space="preserve">Dokumentet mbështetëse: specifikimet e produktit, fotografia </w:t>
      </w:r>
      <w:bookmarkEnd w:id="73"/>
      <w:r w:rsidRPr="00E10347">
        <w:t>e pajisjeve të marra me qira, informacioni me shkrim që tregon çmimet e blerjes dhe qirasë së pajisjes, rezultatet në format digjital</w:t>
      </w:r>
    </w:p>
    <w:p w14:paraId="641B79BD" w14:textId="77777777" w:rsidR="00F94A36" w:rsidRPr="00E10347" w:rsidRDefault="00F94A36">
      <w:pPr>
        <w:widowControl w:val="0"/>
        <w:ind w:left="284"/>
        <w:outlineLvl w:val="2"/>
        <w:rPr>
          <w:rFonts w:ascii="Times New Roman" w:eastAsia="Arial" w:hAnsi="Times New Roman" w:cs="Times New Roman"/>
          <w:b/>
          <w:color w:val="1F4E79" w:themeColor="accent5" w:themeShade="80"/>
        </w:rPr>
      </w:pPr>
    </w:p>
    <w:p w14:paraId="0D1A3B34" w14:textId="3EC84578" w:rsidR="00F94A36" w:rsidRPr="00E10347" w:rsidRDefault="00E10347">
      <w:pPr>
        <w:pStyle w:val="Heading3"/>
      </w:pPr>
      <w:bookmarkStart w:id="74" w:name="_Toc86159124"/>
      <w:r w:rsidRPr="00E10347">
        <w:t xml:space="preserve">Blerja e pajisjeve të vogla </w:t>
      </w:r>
      <w:bookmarkEnd w:id="74"/>
    </w:p>
    <w:p w14:paraId="425DF0D0" w14:textId="76E2E59F" w:rsidR="00F94A36" w:rsidRPr="00E10347" w:rsidRDefault="00E10347">
      <w:pPr>
        <w:pStyle w:val="P68B1DB1-Normal5"/>
        <w:numPr>
          <w:ilvl w:val="0"/>
          <w:numId w:val="2"/>
        </w:numPr>
        <w:spacing w:before="0" w:after="0"/>
        <w:ind w:left="706"/>
        <w:jc w:val="both"/>
      </w:pPr>
      <w:r w:rsidRPr="00E10347">
        <w:t xml:space="preserve">Pajisjet e vogla mund të blihen për qëllimin e zbatimit të veprimit kur bëhet fjalë për pajisje të vogla zyre (p.sh., printer, laptop) dhe pajisje të tjera të vogla për zbatimin e aktiviteteve, siç detajohet në aplikacion dhe buxhetin e tij, dhe si të tilla, të miratuara nga </w:t>
      </w:r>
      <w:r w:rsidR="0041163A">
        <w:t>BE</w:t>
      </w:r>
      <w:r w:rsidRPr="00E10347">
        <w:t xml:space="preserve">. </w:t>
      </w:r>
    </w:p>
    <w:p w14:paraId="28EC3ADF" w14:textId="5DCAE430" w:rsidR="00F94A36" w:rsidRPr="00E10347" w:rsidRDefault="00E10347">
      <w:pPr>
        <w:pStyle w:val="P68B1DB1-Normal5"/>
        <w:numPr>
          <w:ilvl w:val="0"/>
          <w:numId w:val="2"/>
        </w:numPr>
        <w:spacing w:before="0" w:after="0"/>
        <w:ind w:left="706"/>
        <w:jc w:val="both"/>
      </w:pPr>
      <w:r w:rsidRPr="00E10347">
        <w:t>Pajisjet e kërkuara duhet të lidhen drejtpërdrejt me të paktën një aktivitet të Veprimit.</w:t>
      </w:r>
    </w:p>
    <w:p w14:paraId="099B58A7" w14:textId="7ADF8759" w:rsidR="00F94A36" w:rsidRPr="00E10347" w:rsidRDefault="00E10347">
      <w:pPr>
        <w:pStyle w:val="P68B1DB1-Normal5"/>
        <w:numPr>
          <w:ilvl w:val="0"/>
          <w:numId w:val="2"/>
        </w:numPr>
        <w:spacing w:before="0" w:after="0"/>
        <w:ind w:left="706"/>
        <w:jc w:val="both"/>
      </w:pPr>
      <w:r w:rsidRPr="00E10347">
        <w:t xml:space="preserve">Një procedurë e thjeshtë prokurimi duhet të ndiqet siç shpjegohet në Kategorinë III Prokurimi, Faturimi dhe Pagesat, më saktësisht A. Prokurimi. Ju lutemi lexoni me kujdes dhe aplikoni sipas udhëzimeve në atë seksion. </w:t>
      </w:r>
    </w:p>
    <w:p w14:paraId="6C585F22" w14:textId="77777777" w:rsidR="00F94A36" w:rsidRPr="00E10347" w:rsidRDefault="00F94A36">
      <w:pPr>
        <w:spacing w:before="0" w:after="0"/>
        <w:ind w:left="706"/>
        <w:jc w:val="both"/>
        <w:rPr>
          <w:rFonts w:ascii="Times New Roman" w:eastAsia="Cambria" w:hAnsi="Times New Roman" w:cs="Times New Roman"/>
        </w:rPr>
      </w:pPr>
    </w:p>
    <w:tbl>
      <w:tblPr>
        <w:tblStyle w:val="TableGrid3"/>
        <w:tblW w:w="9265" w:type="dxa"/>
        <w:tblLook w:val="04A0" w:firstRow="1" w:lastRow="0" w:firstColumn="1" w:lastColumn="0" w:noHBand="0" w:noVBand="1"/>
      </w:tblPr>
      <w:tblGrid>
        <w:gridCol w:w="9265"/>
      </w:tblGrid>
      <w:tr w:rsidR="00F94A36" w:rsidRPr="00E10347" w14:paraId="7EE5C2B9" w14:textId="77777777">
        <w:tc>
          <w:tcPr>
            <w:tcW w:w="9265" w:type="dxa"/>
            <w:shd w:val="clear" w:color="auto" w:fill="D5DCE4" w:themeFill="text2" w:themeFillTint="33"/>
          </w:tcPr>
          <w:p w14:paraId="752A9D69" w14:textId="2F0024B6" w:rsidR="00F94A36" w:rsidRPr="00E10347" w:rsidRDefault="00E10347">
            <w:pPr>
              <w:pStyle w:val="P68B1DB1-Normal13"/>
              <w:tabs>
                <w:tab w:val="center" w:pos="4513"/>
                <w:tab w:val="right" w:pos="9026"/>
              </w:tabs>
              <w:ind w:right="34"/>
              <w:jc w:val="both"/>
              <w:rPr>
                <w:color w:val="1F4E79" w:themeColor="accent5" w:themeShade="80"/>
              </w:rPr>
            </w:pPr>
            <w:r w:rsidRPr="00E10347">
              <w:t xml:space="preserve">Shuma totale e pajisjeve të blera nuk mund të tejkalojë 15% të buxhetit total të miratuar për veprimin </w:t>
            </w:r>
            <w:r w:rsidR="00D6359B">
              <w:t>CRM</w:t>
            </w:r>
            <w:r w:rsidRPr="00E10347">
              <w:t xml:space="preserve">. Duhet të gjeni furnizues(e) nga lista e furnizuesve të mundshëm të dhënë në Aneksin 10 duke zbatuar procedurën e thjeshtuar të prokurimit dhe të informoni ekipin e AT </w:t>
            </w:r>
            <w:r w:rsidR="00D6359B">
              <w:t>CRM</w:t>
            </w:r>
            <w:r w:rsidRPr="00E10347">
              <w:t>. Në rast se lista e furnizuesve të mundshëm nuk përmban furnizues që ofrojnë shërbimet/mallrat e nevojshme, ju duhet të zbatoni procedurën e thjeshtuar të prokurimit dhe të kërkoni miratimin e furnizuesit(ve) të përzgjedhur nga ekipi i A</w:t>
            </w:r>
            <w:r w:rsidR="00D6359B">
              <w:t>T</w:t>
            </w:r>
            <w:r w:rsidRPr="00E10347">
              <w:t xml:space="preserve"> </w:t>
            </w:r>
            <w:r w:rsidR="00D6359B">
              <w:t>CRM</w:t>
            </w:r>
            <w:r w:rsidRPr="00E10347">
              <w:t xml:space="preserve">. </w:t>
            </w:r>
          </w:p>
        </w:tc>
      </w:tr>
    </w:tbl>
    <w:p w14:paraId="4F6C1D88" w14:textId="7AF92667" w:rsidR="00F94A36" w:rsidRPr="00E10347" w:rsidRDefault="00E10347">
      <w:pPr>
        <w:pStyle w:val="P68B1DB1-Normal18"/>
        <w:tabs>
          <w:tab w:val="left" w:pos="936"/>
        </w:tabs>
        <w:ind w:right="32"/>
      </w:pPr>
      <w:bookmarkStart w:id="75" w:name="_Toc86238029"/>
      <w:bookmarkStart w:id="76" w:name="_Toc86159125"/>
      <w:r w:rsidRPr="00E10347">
        <w:t xml:space="preserve">Dokumentet mbështetëse: citimet nga ofruesit e pajisjeve përfshirë specifikimet e produktit, kopje e garancisë për pajisjet e blera të vulosura nga kompania shitëse, foto e pajisjeve të blera. </w:t>
      </w:r>
      <w:bookmarkEnd w:id="75"/>
      <w:bookmarkEnd w:id="76"/>
      <w:r w:rsidRPr="00E10347">
        <w:t xml:space="preserve"> </w:t>
      </w:r>
      <w:bookmarkStart w:id="77" w:name="_Hlk76389210"/>
      <w:bookmarkEnd w:id="77"/>
    </w:p>
    <w:p w14:paraId="69757155" w14:textId="77777777" w:rsidR="00F94A36" w:rsidRPr="00E10347" w:rsidRDefault="00F94A36">
      <w:pPr>
        <w:widowControl w:val="0"/>
        <w:outlineLvl w:val="2"/>
        <w:rPr>
          <w:rFonts w:ascii="Times New Roman" w:eastAsia="Arial" w:hAnsi="Times New Roman" w:cs="Times New Roman"/>
          <w:b/>
          <w:color w:val="1F4E79" w:themeColor="accent5" w:themeShade="80"/>
          <w:u w:val="single"/>
        </w:rPr>
      </w:pPr>
    </w:p>
    <w:p w14:paraId="33C6871D" w14:textId="337FBD6E" w:rsidR="00F94A36" w:rsidRPr="00E10347" w:rsidRDefault="00E10347">
      <w:pPr>
        <w:pStyle w:val="P68B1DB1-Normal19"/>
      </w:pPr>
      <w:bookmarkStart w:id="78" w:name="_Toc86159126"/>
      <w:r w:rsidRPr="00E10347">
        <w:t>F. Komunikimi – telefon/internet</w:t>
      </w:r>
      <w:bookmarkEnd w:id="78"/>
    </w:p>
    <w:p w14:paraId="623A3356" w14:textId="77777777" w:rsidR="00F94A36" w:rsidRPr="00E10347" w:rsidRDefault="00E10347">
      <w:pPr>
        <w:pStyle w:val="P68B1DB1-Normal5"/>
        <w:numPr>
          <w:ilvl w:val="0"/>
          <w:numId w:val="2"/>
        </w:numPr>
        <w:ind w:left="706"/>
        <w:contextualSpacing/>
        <w:jc w:val="both"/>
      </w:pPr>
      <w:r w:rsidRPr="00E10347">
        <w:t xml:space="preserve">Kostot për telefonin dhe internetin e përdorur për qëllime të zbatimit të veprimit, do të mbulohen në shumën deri në 15 EUR/muaj/për person. </w:t>
      </w:r>
      <w:r w:rsidRPr="00E10347">
        <w:rPr>
          <w:b/>
        </w:rPr>
        <w:t>TVSH nuk do të mbulohet.</w:t>
      </w:r>
      <w:r w:rsidRPr="00E10347">
        <w:t xml:space="preserve"> </w:t>
      </w:r>
    </w:p>
    <w:p w14:paraId="6DD045E1" w14:textId="338D3169" w:rsidR="00F94A36" w:rsidRPr="00E10347" w:rsidRDefault="00E10347">
      <w:pPr>
        <w:numPr>
          <w:ilvl w:val="0"/>
          <w:numId w:val="2"/>
        </w:numPr>
        <w:ind w:left="706"/>
        <w:contextualSpacing/>
        <w:jc w:val="both"/>
        <w:rPr>
          <w:rFonts w:ascii="Times New Roman" w:eastAsia="Cambria" w:hAnsi="Times New Roman" w:cs="Times New Roman"/>
        </w:rPr>
      </w:pPr>
      <w:r w:rsidRPr="00E10347">
        <w:rPr>
          <w:rFonts w:ascii="Times New Roman" w:eastAsia="Cambria" w:hAnsi="Times New Roman" w:cs="Times New Roman"/>
        </w:rPr>
        <w:lastRenderedPageBreak/>
        <w:t xml:space="preserve">Ju do të faturoni ekipin e AT </w:t>
      </w:r>
      <w:r w:rsidR="008B3FD4" w:rsidRPr="008B3FD4">
        <w:rPr>
          <w:rFonts w:ascii="Times New Roman" w:eastAsia="Cambria" w:hAnsi="Times New Roman" w:cs="Times New Roman"/>
        </w:rPr>
        <w:t>CRM</w:t>
      </w:r>
      <w:r w:rsidRPr="00E10347">
        <w:rPr>
          <w:rFonts w:ascii="Times New Roman" w:eastAsia="Cambria" w:hAnsi="Times New Roman" w:cs="Times New Roman"/>
        </w:rPr>
        <w:t xml:space="preserve"> (</w:t>
      </w:r>
      <w:hyperlink r:id="rId22" w:history="1">
        <w:r w:rsidRPr="00E10347">
          <w:rPr>
            <w:rStyle w:val="Hyperlink"/>
            <w:rFonts w:ascii="Times New Roman" w:eastAsia="Cambria" w:hAnsi="Times New Roman" w:cs="Times New Roman"/>
          </w:rPr>
          <w:t>CRM-finance@cpmconsulting.eu</w:t>
        </w:r>
      </w:hyperlink>
      <w:r w:rsidRPr="00E10347">
        <w:rPr>
          <w:rStyle w:val="InternetLink"/>
          <w:rFonts w:ascii="Times New Roman" w:eastAsia="Cambria" w:hAnsi="Times New Roman" w:cs="Times New Roman"/>
          <w:color w:val="auto"/>
        </w:rPr>
        <w:t>)</w:t>
      </w:r>
      <w:r w:rsidRPr="00E10347">
        <w:rPr>
          <w:rFonts w:ascii="Times New Roman" w:eastAsia="Cambria" w:hAnsi="Times New Roman" w:cs="Times New Roman"/>
        </w:rPr>
        <w:t xml:space="preserve"> për kostot e komunikimit. Faturat duhet të dërgohen me të gjitha dokumentet mbështetëse.</w:t>
      </w:r>
    </w:p>
    <w:p w14:paraId="6A15A832" w14:textId="4AAD5413" w:rsidR="00F94A36" w:rsidRPr="00E10347" w:rsidRDefault="00E10347">
      <w:pPr>
        <w:pStyle w:val="P68B1DB1-Normal18"/>
        <w:tabs>
          <w:tab w:val="left" w:pos="936"/>
        </w:tabs>
        <w:ind w:right="32"/>
        <w:contextualSpacing/>
      </w:pPr>
      <w:bookmarkStart w:id="79" w:name="_Toc86238031"/>
      <w:bookmarkStart w:id="80" w:name="_Toc86159127"/>
      <w:r w:rsidRPr="00E10347">
        <w:t xml:space="preserve">Dokumentet mbështetëse: fatura mujore e detajuar, lista e personave (me numër telefoni celular) të përfshirë drejtpërdrejt në zbatimin e veprimit </w:t>
      </w:r>
      <w:r w:rsidR="008B3FD4">
        <w:t>CRM</w:t>
      </w:r>
      <w:r w:rsidRPr="00E10347">
        <w:t>.</w:t>
      </w:r>
      <w:bookmarkEnd w:id="79"/>
      <w:bookmarkEnd w:id="80"/>
    </w:p>
    <w:p w14:paraId="0FD28D79" w14:textId="77777777" w:rsidR="00F94A36" w:rsidRPr="00E10347" w:rsidRDefault="00F94A36">
      <w:pPr>
        <w:tabs>
          <w:tab w:val="left" w:pos="936"/>
        </w:tabs>
        <w:ind w:right="32"/>
        <w:contextualSpacing/>
        <w:rPr>
          <w:rFonts w:ascii="Times New Roman" w:eastAsia="Cambria" w:hAnsi="Times New Roman" w:cs="Times New Roman"/>
          <w:b/>
          <w:u w:val="single"/>
        </w:rPr>
      </w:pPr>
    </w:p>
    <w:p w14:paraId="4227A440" w14:textId="77777777" w:rsidR="00F94A36" w:rsidRPr="00E10347" w:rsidRDefault="00F94A36">
      <w:pPr>
        <w:widowControl w:val="0"/>
        <w:ind w:left="284"/>
        <w:outlineLvl w:val="2"/>
        <w:rPr>
          <w:rFonts w:ascii="Times New Roman" w:eastAsia="Arial" w:hAnsi="Times New Roman" w:cs="Times New Roman"/>
          <w:b/>
          <w:color w:val="1F4E79" w:themeColor="accent5" w:themeShade="80"/>
          <w:u w:val="single"/>
        </w:rPr>
      </w:pPr>
    </w:p>
    <w:p w14:paraId="18EB3C9F" w14:textId="6D91B485" w:rsidR="00F94A36" w:rsidRPr="00E10347" w:rsidRDefault="00FC674B">
      <w:pPr>
        <w:pStyle w:val="P68B1DB1-Normal15"/>
      </w:pPr>
      <w:r w:rsidRPr="00E10347">
        <w:t>G</w:t>
      </w:r>
      <w:r>
        <w:t>.</w:t>
      </w:r>
      <w:r w:rsidRPr="00E10347">
        <w:t xml:space="preserve"> </w:t>
      </w:r>
      <w:r w:rsidR="00E10347" w:rsidRPr="00E10347">
        <w:t xml:space="preserve">Ekspertët </w:t>
      </w:r>
    </w:p>
    <w:p w14:paraId="13815B7C" w14:textId="5B03878A" w:rsidR="00F94A36" w:rsidRPr="00E10347" w:rsidRDefault="00E10347">
      <w:pPr>
        <w:pStyle w:val="Heading3"/>
      </w:pPr>
      <w:bookmarkStart w:id="81" w:name="_Hlk76379613"/>
      <w:bookmarkStart w:id="82" w:name="_Hlk76379753"/>
      <w:bookmarkStart w:id="83" w:name="_Toc86159128"/>
      <w:r w:rsidRPr="00E10347">
        <w:t>Ekspert tematik i angazhuar për Veprimin (aktivitet specifik)</w:t>
      </w:r>
      <w:bookmarkStart w:id="84" w:name="9._Expert_Support"/>
      <w:bookmarkEnd w:id="81"/>
      <w:bookmarkEnd w:id="82"/>
      <w:bookmarkEnd w:id="83"/>
      <w:bookmarkEnd w:id="84"/>
    </w:p>
    <w:p w14:paraId="6E3C5DFB" w14:textId="5E301AF0" w:rsidR="00F94A36" w:rsidRPr="00E10347" w:rsidRDefault="00E10347">
      <w:pPr>
        <w:pStyle w:val="P68B1DB1-Normal5"/>
        <w:numPr>
          <w:ilvl w:val="0"/>
          <w:numId w:val="2"/>
        </w:numPr>
        <w:spacing w:before="0" w:after="0"/>
        <w:ind w:left="706"/>
        <w:jc w:val="both"/>
      </w:pPr>
      <w:bookmarkStart w:id="85" w:name="_Toc86238034"/>
      <w:bookmarkStart w:id="86" w:name="_Toc86159129"/>
      <w:r w:rsidRPr="00E10347">
        <w:t xml:space="preserve">Në procesin e aplikimit jepni informacion vetëm në lidhje me ekspertizën specifike të nevojshme për një aktivitet në kuadër të veprimit tuaj. </w:t>
      </w:r>
    </w:p>
    <w:p w14:paraId="76865A40" w14:textId="09C7531F" w:rsidR="00F94A36" w:rsidRPr="00E10347" w:rsidRDefault="00E10347">
      <w:pPr>
        <w:pStyle w:val="P68B1DB1-Normal5"/>
        <w:numPr>
          <w:ilvl w:val="0"/>
          <w:numId w:val="2"/>
        </w:numPr>
        <w:spacing w:before="0" w:after="0"/>
        <w:ind w:left="706"/>
        <w:jc w:val="both"/>
      </w:pPr>
      <w:r w:rsidRPr="00E10347">
        <w:t xml:space="preserve">Bazuar në këtë ekspertizë të specifikuar, ju do të zbatoni procedurën për përzgjedhjen e ekspertit. Ju duhet të dërgoni një CV të ekspertit të përzgjedhur së bashku me justifikimin tek ekipi i AT </w:t>
      </w:r>
      <w:r w:rsidR="008B3FD4">
        <w:t>CRM</w:t>
      </w:r>
      <w:r w:rsidRPr="00E10347">
        <w:t xml:space="preserve"> për miratim. </w:t>
      </w:r>
    </w:p>
    <w:p w14:paraId="388BCF20" w14:textId="3ECC8907" w:rsidR="00F94A36" w:rsidRPr="00E10347" w:rsidRDefault="00E10347">
      <w:pPr>
        <w:pStyle w:val="P68B1DB1-Normal5"/>
        <w:numPr>
          <w:ilvl w:val="0"/>
          <w:numId w:val="2"/>
        </w:numPr>
        <w:spacing w:before="0" w:after="0"/>
        <w:ind w:left="706"/>
        <w:jc w:val="both"/>
      </w:pPr>
      <w:r w:rsidRPr="00E10347">
        <w:t xml:space="preserve">Ekipi i AT </w:t>
      </w:r>
      <w:r w:rsidR="008B3FD4">
        <w:t>CRM</w:t>
      </w:r>
      <w:r w:rsidRPr="00E10347">
        <w:t xml:space="preserve"> do të kontrollojë dhe vendosë për miratimin e ekspertit. Meqenëse kjo mund të marrë pak kohë, është shumë e këshillueshme që të zgjidhet në kohë një ekspert me ekspertizën përkatëse specifike të nevojshme nga aktivitetet e veprimit dhe arritjet e rezultateve. </w:t>
      </w:r>
    </w:p>
    <w:p w14:paraId="119D9030" w14:textId="07D1ABB7" w:rsidR="00F94A36" w:rsidRPr="00E10347" w:rsidRDefault="00E10347">
      <w:pPr>
        <w:pStyle w:val="P68B1DB1-Normal5"/>
        <w:numPr>
          <w:ilvl w:val="0"/>
          <w:numId w:val="2"/>
        </w:numPr>
        <w:spacing w:before="0" w:after="0"/>
        <w:ind w:left="706"/>
        <w:jc w:val="both"/>
      </w:pPr>
      <w:bookmarkStart w:id="87" w:name="_Hlk86226127"/>
      <w:bookmarkEnd w:id="85"/>
      <w:bookmarkEnd w:id="86"/>
      <w:r w:rsidRPr="00E10347">
        <w:t xml:space="preserve">Puna me ekspertin mund të fillojë vetëm pas miratimit nga </w:t>
      </w:r>
      <w:bookmarkStart w:id="88" w:name="_Hlk86226537"/>
      <w:r w:rsidRPr="00E10347">
        <w:t xml:space="preserve">ekipi i AT </w:t>
      </w:r>
      <w:r w:rsidR="008B3FD4">
        <w:t>CRM</w:t>
      </w:r>
      <w:r w:rsidRPr="00E10347">
        <w:t xml:space="preserve"> </w:t>
      </w:r>
      <w:bookmarkEnd w:id="87"/>
      <w:r w:rsidRPr="00E10347">
        <w:t xml:space="preserve">dhe nënshkrimit të kontratës. Kontrata nënshkruhet midis organizatës suaj, ekspertit dhe Agjencisë së Autorëve, e cila është zgjedhur më parë nga ekipi i AT </w:t>
      </w:r>
      <w:r w:rsidR="008B3FD4">
        <w:t>CRM</w:t>
      </w:r>
      <w:r w:rsidRPr="00E10347">
        <w:t>. Ju nuk keni asnjë përgjegjësi në lidhje me procesin e pagesës, pasi Agjencia e Autorëve bën pagesën e ekspertit dhe më pas faturon projektin e AT.</w:t>
      </w:r>
    </w:p>
    <w:p w14:paraId="64B14A31" w14:textId="2FE009A7" w:rsidR="00F94A36" w:rsidRPr="00E10347" w:rsidRDefault="00E10347">
      <w:pPr>
        <w:pStyle w:val="P68B1DB1-Normal5"/>
        <w:numPr>
          <w:ilvl w:val="0"/>
          <w:numId w:val="2"/>
        </w:numPr>
        <w:spacing w:before="0" w:after="0"/>
        <w:ind w:left="706"/>
        <w:jc w:val="both"/>
      </w:pPr>
      <w:r w:rsidRPr="00E10347">
        <w:t xml:space="preserve">Pasi të nënshkruhet kontrata, dhe eksperti të fillojë të punojë në Veprim, ju do të jeni përgjegjës për monitorimin dhe mbikëqyrjen e detyrës së ekspertit. Aspektet teknike, koha dhe cilësia e rezultateve/dorëzimeve do të mbikëqyren nga afër nga ju, të cilat do të paraqiten në raportin përfundimtar. </w:t>
      </w:r>
    </w:p>
    <w:bookmarkEnd w:id="88"/>
    <w:p w14:paraId="007821F5" w14:textId="1B3F7D1E" w:rsidR="00F94A36" w:rsidRPr="00E10347" w:rsidRDefault="00E10347">
      <w:pPr>
        <w:pStyle w:val="P68B1DB1-Normal5"/>
        <w:numPr>
          <w:ilvl w:val="0"/>
          <w:numId w:val="2"/>
        </w:numPr>
        <w:spacing w:before="0" w:after="0"/>
        <w:ind w:left="706"/>
        <w:jc w:val="both"/>
      </w:pPr>
      <w:r w:rsidRPr="00E10347">
        <w:t xml:space="preserve">Eksperti tematik duhet të plotësojë </w:t>
      </w:r>
      <w:r w:rsidR="00927233" w:rsidRPr="00927233">
        <w:t>evidencë</w:t>
      </w:r>
      <w:r w:rsidR="00927233">
        <w:t xml:space="preserve">n </w:t>
      </w:r>
      <w:r w:rsidR="00927233" w:rsidRPr="00927233">
        <w:t xml:space="preserve">e punës </w:t>
      </w:r>
      <w:r w:rsidRPr="00E10347">
        <w:t xml:space="preserve">mujore (Aneksi 12) për detyrën e tij/saj. Kontrolli dhe sigurimi për korrektësinë e detyrave dhe numrin e ditëve të përcaktuara në </w:t>
      </w:r>
      <w:r w:rsidR="00927233" w:rsidRPr="00927233">
        <w:t>evidencë</w:t>
      </w:r>
      <w:r w:rsidR="00927233">
        <w:t xml:space="preserve">n </w:t>
      </w:r>
      <w:r w:rsidR="00927233" w:rsidRPr="00927233">
        <w:t xml:space="preserve">e punës </w:t>
      </w:r>
      <w:r w:rsidRPr="00E10347">
        <w:t xml:space="preserve">do të jetë përgjegjësia juaj. Numri i ditëve të punuara nuk mund të tejkalojë numrin e ditëve të planifikuara të punës në buxhetin e veprimit. </w:t>
      </w:r>
    </w:p>
    <w:p w14:paraId="3AEDED35" w14:textId="6DAFB4FF" w:rsidR="00F94A36" w:rsidRPr="00E10347" w:rsidRDefault="00E10347">
      <w:pPr>
        <w:pStyle w:val="P68B1DB1-Normal5"/>
        <w:numPr>
          <w:ilvl w:val="0"/>
          <w:numId w:val="2"/>
        </w:numPr>
        <w:spacing w:before="0" w:after="0"/>
        <w:ind w:left="706"/>
        <w:jc w:val="both"/>
      </w:pPr>
      <w:r w:rsidRPr="00E10347">
        <w:t xml:space="preserve">Komunikimi midis jush dhe ekspertit do të jetë i drejtpërdrejtë përveç nëse ekipi i AT </w:t>
      </w:r>
      <w:r w:rsidR="008B3FD4">
        <w:t>CRM</w:t>
      </w:r>
      <w:r w:rsidRPr="00E10347">
        <w:t xml:space="preserve"> dëshiron të komunikojë drejtpërdrejt për arsye të aktivitetit. </w:t>
      </w:r>
    </w:p>
    <w:p w14:paraId="1BBB538D" w14:textId="08BF9752" w:rsidR="00F94A36" w:rsidRPr="00E10347" w:rsidRDefault="00E10347">
      <w:pPr>
        <w:pStyle w:val="P68B1DB1-Normal20"/>
        <w:widowControl w:val="0"/>
        <w:spacing w:before="0" w:after="0"/>
        <w:ind w:right="29"/>
        <w:jc w:val="both"/>
      </w:pPr>
      <w:r w:rsidRPr="00E10347">
        <w:rPr>
          <w:u w:val="single"/>
        </w:rPr>
        <w:t xml:space="preserve">Dokumentet mbështetëse: CV e ekspertit, kontrata e ekspertit, </w:t>
      </w:r>
      <w:r w:rsidR="00927233" w:rsidRPr="00927233">
        <w:t xml:space="preserve"> </w:t>
      </w:r>
      <w:r w:rsidR="00927233" w:rsidRPr="00927233">
        <w:rPr>
          <w:u w:val="single"/>
        </w:rPr>
        <w:t>evidenca</w:t>
      </w:r>
      <w:r w:rsidR="00927233" w:rsidRPr="00E10347">
        <w:rPr>
          <w:u w:val="single"/>
        </w:rPr>
        <w:t xml:space="preserve">(t) </w:t>
      </w:r>
      <w:r w:rsidR="00927233" w:rsidRPr="00927233">
        <w:rPr>
          <w:u w:val="single"/>
        </w:rPr>
        <w:t xml:space="preserve">e punës </w:t>
      </w:r>
      <w:r w:rsidRPr="00E10347">
        <w:rPr>
          <w:u w:val="single"/>
        </w:rPr>
        <w:t>me raport dhe anekse që i referohen shërbimit, rezultateve dhe/ose dorëzimeve të rezultateve të prodhuara nga eksperti</w:t>
      </w:r>
      <w:r w:rsidRPr="00E10347">
        <w:t xml:space="preserve">. </w:t>
      </w:r>
      <w:bookmarkStart w:id="89" w:name="_Hlk86226851"/>
      <w:bookmarkEnd w:id="89"/>
    </w:p>
    <w:p w14:paraId="17A1F291" w14:textId="77777777" w:rsidR="00F94A36" w:rsidRPr="00E10347" w:rsidRDefault="00F94A36">
      <w:pPr>
        <w:pStyle w:val="Heading3"/>
      </w:pPr>
      <w:bookmarkStart w:id="90" w:name="10.__Purchase,_Billing_and_Payments"/>
      <w:bookmarkStart w:id="91" w:name="_Toc86159130"/>
      <w:bookmarkEnd w:id="90"/>
    </w:p>
    <w:p w14:paraId="7DF9A008" w14:textId="53484C3F" w:rsidR="00F94A36" w:rsidRPr="00E10347" w:rsidRDefault="00E10347">
      <w:pPr>
        <w:pStyle w:val="Heading3"/>
      </w:pPr>
      <w:r w:rsidRPr="00E10347">
        <w:t>Ekspert i angazhuar për Veprimin në fushën e legjislacionit (për një temë specifike tematike)</w:t>
      </w:r>
    </w:p>
    <w:p w14:paraId="6C7D3F53" w14:textId="1847D11B" w:rsidR="00F94A36" w:rsidRPr="00E10347" w:rsidRDefault="00E10347">
      <w:pPr>
        <w:pStyle w:val="P68B1DB1-Normal5"/>
        <w:jc w:val="both"/>
      </w:pPr>
      <w:r w:rsidRPr="00E10347">
        <w:t xml:space="preserve">Ju do të shpjegoni në aplikim në lidhje me ekspertizën e kërkuar në fushën e legjislacionit në lidhje me çdo temë me interes për zbatimin e suksesshëm të veprimit. Kjo do të bëhet bazuar në fushën/fushat tematike për të cilat ju duhet një ekspert dhe ekspertiza e tij/saj përkatëse për aktivitetin e mbështetur me justifikim të detajuar. </w:t>
      </w:r>
    </w:p>
    <w:p w14:paraId="5FE026AB" w14:textId="162DBA60" w:rsidR="00F94A36" w:rsidRPr="00E10347" w:rsidRDefault="00E10347">
      <w:pPr>
        <w:pStyle w:val="P68B1DB1-Normal5"/>
        <w:jc w:val="both"/>
      </w:pPr>
      <w:r w:rsidRPr="00E10347">
        <w:t xml:space="preserve">Ekspertiza – Eksperti në legjislacion do të zgjidhet nga lista e furnizuesve (Aneksi 10). </w:t>
      </w:r>
    </w:p>
    <w:p w14:paraId="4C4A0D3C" w14:textId="241169D3" w:rsidR="00F94A36" w:rsidRPr="00E10347" w:rsidRDefault="00E10347">
      <w:pPr>
        <w:pStyle w:val="P68B1DB1-Normal14"/>
      </w:pPr>
      <w:r w:rsidRPr="00E10347">
        <w:t xml:space="preserve">CV-ja e ekspertit me justifikim duhet t'i dorëzohet ekipit të AT </w:t>
      </w:r>
      <w:r w:rsidR="008B3FD4">
        <w:t>CRM</w:t>
      </w:r>
      <w:r w:rsidRPr="00E10347">
        <w:t xml:space="preserve"> për miratim pasi të zgjidhet. Komunikimi mes jush dhe ekspertit do të jetë i drejtpërdrejtë. </w:t>
      </w:r>
    </w:p>
    <w:p w14:paraId="4FEA9E33" w14:textId="4B158045" w:rsidR="00F94A36" w:rsidRPr="00E10347" w:rsidRDefault="00E10347">
      <w:pPr>
        <w:pStyle w:val="P68B1DB1-Normal5"/>
        <w:numPr>
          <w:ilvl w:val="0"/>
          <w:numId w:val="2"/>
        </w:numPr>
        <w:spacing w:before="0" w:after="0"/>
        <w:ind w:left="706"/>
        <w:jc w:val="both"/>
      </w:pPr>
      <w:r w:rsidRPr="00E10347">
        <w:t xml:space="preserve">Ekipi i AT </w:t>
      </w:r>
      <w:r w:rsidR="008B3FD4">
        <w:t>CRM</w:t>
      </w:r>
      <w:r w:rsidRPr="00E10347">
        <w:t xml:space="preserve"> do të kontrollojë dhe vendosë për miratimin e ekspertit. Meqenëse kjo mund të marrë pak kohë, është shumë e këshillueshme që të zgjidhet në kohë një ekspert me ekspertizën përkatëse specifike të nevojshme nga aktivitetet e veprimit dhe arritjet e rezultateve. </w:t>
      </w:r>
    </w:p>
    <w:p w14:paraId="76C3D77A" w14:textId="12E6AEE3" w:rsidR="00F94A36" w:rsidRPr="00E10347" w:rsidRDefault="00E10347">
      <w:pPr>
        <w:pStyle w:val="P68B1DB1-Normal5"/>
        <w:numPr>
          <w:ilvl w:val="0"/>
          <w:numId w:val="2"/>
        </w:numPr>
        <w:spacing w:before="0" w:after="0"/>
        <w:ind w:left="706"/>
        <w:jc w:val="both"/>
      </w:pPr>
      <w:r w:rsidRPr="00E10347">
        <w:t xml:space="preserve">Puna me ekspertin mund të fillojë vetëm pas miratimit nga ekipi i AT </w:t>
      </w:r>
      <w:r w:rsidR="008B3FD4">
        <w:t>CRM</w:t>
      </w:r>
      <w:r w:rsidRPr="00E10347">
        <w:t xml:space="preserve">. </w:t>
      </w:r>
    </w:p>
    <w:p w14:paraId="522E5210" w14:textId="3A977FAD" w:rsidR="00F94A36" w:rsidRPr="00E10347" w:rsidRDefault="00E10347">
      <w:pPr>
        <w:pStyle w:val="P68B1DB1-Normal5"/>
        <w:numPr>
          <w:ilvl w:val="0"/>
          <w:numId w:val="2"/>
        </w:numPr>
        <w:spacing w:before="0" w:after="0"/>
        <w:ind w:left="706"/>
        <w:jc w:val="both"/>
      </w:pPr>
      <w:r w:rsidRPr="00E10347">
        <w:t>Kontrata nënshkruhet midis jush dhe ofruesve të shërbimeve. Ju nuk keni asnjë përgjegjësi në lidhje me procesin e pagesës, por furnizuesi faturon projektin e AT.</w:t>
      </w:r>
    </w:p>
    <w:p w14:paraId="560F1BA2" w14:textId="5FD7DC2D" w:rsidR="00F94A36" w:rsidRPr="00E10347" w:rsidRDefault="00E10347">
      <w:pPr>
        <w:pStyle w:val="P68B1DB1-Normal5"/>
        <w:numPr>
          <w:ilvl w:val="0"/>
          <w:numId w:val="2"/>
        </w:numPr>
        <w:spacing w:before="0" w:after="0"/>
        <w:ind w:left="706"/>
        <w:jc w:val="both"/>
      </w:pPr>
      <w:r w:rsidRPr="00E10347">
        <w:lastRenderedPageBreak/>
        <w:t xml:space="preserve">Pasi të nënshkruhet kontrata, dhe Eksperti të fillojë të punojë në Veprim, ju do të jeni përgjegjës për monitorimin dhe mbikëqyrjen e detyrës së ekspertit. Aspektet teknike, koha dhe cilësia e rezultateve/dorëzimeve do të mbikëqyren nga afër nga ju, të cilat do të paraqiten në raportin përfundimtar. </w:t>
      </w:r>
    </w:p>
    <w:p w14:paraId="1CA3FE4E" w14:textId="36CFE972" w:rsidR="00F94A36" w:rsidRPr="00E10347" w:rsidRDefault="00E10347">
      <w:pPr>
        <w:pStyle w:val="P68B1DB1-Normal5"/>
        <w:numPr>
          <w:ilvl w:val="0"/>
          <w:numId w:val="2"/>
        </w:numPr>
        <w:spacing w:before="0" w:after="0"/>
        <w:ind w:left="706"/>
        <w:jc w:val="both"/>
      </w:pPr>
      <w:r w:rsidRPr="00E10347">
        <w:t xml:space="preserve">Eksperti duhet të plotësojë </w:t>
      </w:r>
      <w:r w:rsidR="00E21410">
        <w:t>evidencat e pun</w:t>
      </w:r>
      <w:r w:rsidR="00E21410" w:rsidRPr="00E10347">
        <w:t>ë</w:t>
      </w:r>
      <w:r w:rsidR="00E21410">
        <w:t>s</w:t>
      </w:r>
      <w:r w:rsidRPr="00E10347">
        <w:t xml:space="preserve"> mujore (Aneksi 12) për detyrën e tyre. Kontrolli dhe sigurimi për korrektësinë e detyrave dhe numrin e ditëve të përcaktuara në </w:t>
      </w:r>
      <w:r w:rsidR="00E21410">
        <w:t>evidenc</w:t>
      </w:r>
      <w:r w:rsidR="00E21410" w:rsidRPr="00E10347">
        <w:t>ë</w:t>
      </w:r>
      <w:r w:rsidR="00E21410">
        <w:t>n e pun</w:t>
      </w:r>
      <w:r w:rsidR="00E21410" w:rsidRPr="00E10347">
        <w:t>ë</w:t>
      </w:r>
      <w:r w:rsidR="00E21410">
        <w:t>s</w:t>
      </w:r>
      <w:r w:rsidRPr="00E10347">
        <w:t xml:space="preserve"> do të jetë përgjegjësia juaj. Numri i ditëve të punuara nuk mund të tejkalojë numrin e ditëve të planifikuara të punës në buxhetin e veprimit. </w:t>
      </w:r>
    </w:p>
    <w:p w14:paraId="5A5FB1C1" w14:textId="613B8FFB" w:rsidR="00F94A36" w:rsidRPr="00E10347" w:rsidRDefault="00E10347">
      <w:pPr>
        <w:pStyle w:val="P68B1DB1-Normal17"/>
        <w:widowControl w:val="0"/>
        <w:spacing w:before="0" w:after="0"/>
        <w:ind w:right="29"/>
        <w:jc w:val="both"/>
      </w:pPr>
      <w:r w:rsidRPr="00E10347">
        <w:t xml:space="preserve">Dokumentet mbështetëse: CV e ekspertit, </w:t>
      </w:r>
      <w:r w:rsidR="00927233" w:rsidRPr="00927233">
        <w:t xml:space="preserve"> evidenc</w:t>
      </w:r>
      <w:r w:rsidR="00927233">
        <w:t>a(t) e</w:t>
      </w:r>
      <w:r w:rsidR="00927233" w:rsidRPr="00927233">
        <w:t xml:space="preserve"> punës </w:t>
      </w:r>
      <w:r w:rsidRPr="00E10347">
        <w:t xml:space="preserve">me raport dhe anekse që i referohen shërbimit, rezultateve dhe/ose dorëzimeve të rezultateve të prodhuara nga eksperti. </w:t>
      </w:r>
    </w:p>
    <w:p w14:paraId="24331487" w14:textId="77777777" w:rsidR="00F94A36" w:rsidRPr="00E10347" w:rsidRDefault="00F94A36">
      <w:pPr>
        <w:widowControl w:val="0"/>
        <w:outlineLvl w:val="0"/>
        <w:rPr>
          <w:rFonts w:ascii="Times New Roman" w:eastAsia="Arial" w:hAnsi="Times New Roman" w:cs="Times New Roman"/>
          <w:b/>
          <w:color w:val="1F4E79" w:themeColor="accent5" w:themeShade="80"/>
        </w:rPr>
      </w:pPr>
    </w:p>
    <w:p w14:paraId="6ABF4227" w14:textId="427E7D05" w:rsidR="00F94A36" w:rsidRPr="00E10347" w:rsidRDefault="00E10347" w:rsidP="00752299">
      <w:pPr>
        <w:pStyle w:val="Heading1"/>
      </w:pPr>
      <w:bookmarkStart w:id="92" w:name="_TOC_250010"/>
      <w:bookmarkStart w:id="93" w:name="_Toc103350152"/>
      <w:r w:rsidRPr="00E10347">
        <w:t xml:space="preserve">SEKSIONI IV: Prokurimi, Faturimi dhe </w:t>
      </w:r>
      <w:bookmarkEnd w:id="92"/>
      <w:r w:rsidRPr="00E10347">
        <w:t>Pagesat</w:t>
      </w:r>
      <w:bookmarkEnd w:id="91"/>
      <w:bookmarkEnd w:id="93"/>
    </w:p>
    <w:p w14:paraId="1BCEEC32" w14:textId="77777777" w:rsidR="00F94A36" w:rsidRPr="00E10347" w:rsidRDefault="00F94A36">
      <w:pPr>
        <w:pStyle w:val="Heading3"/>
      </w:pPr>
      <w:bookmarkStart w:id="94" w:name="_TOC_250009"/>
      <w:bookmarkStart w:id="95" w:name="_Toc86159131"/>
      <w:bookmarkEnd w:id="94"/>
    </w:p>
    <w:p w14:paraId="4659CEA0" w14:textId="0DCC3C05" w:rsidR="00F94A36" w:rsidRPr="00E10347" w:rsidRDefault="00E10347">
      <w:pPr>
        <w:pStyle w:val="P68B1DB1-Normal21"/>
      </w:pPr>
      <w:r w:rsidRPr="00E10347">
        <w:t>Prokurimet</w:t>
      </w:r>
      <w:bookmarkEnd w:id="95"/>
    </w:p>
    <w:p w14:paraId="7E589EA5" w14:textId="6B85F3AD" w:rsidR="00F94A36" w:rsidRPr="00E10347" w:rsidRDefault="00E10347">
      <w:pPr>
        <w:pStyle w:val="P68B1DB1-Normal5"/>
        <w:numPr>
          <w:ilvl w:val="0"/>
          <w:numId w:val="2"/>
        </w:numPr>
        <w:spacing w:before="0" w:after="0"/>
        <w:ind w:left="706"/>
        <w:jc w:val="both"/>
      </w:pPr>
      <w:r w:rsidRPr="00E10347">
        <w:t xml:space="preserve">Parimi i blerjes së </w:t>
      </w:r>
      <w:r w:rsidR="008B3FD4">
        <w:t>CRM</w:t>
      </w:r>
      <w:r w:rsidRPr="00E10347">
        <w:t xml:space="preserve"> është të kërkojë "vlerën më të mirë për para" dhe t'i japë përparësi punës me furnizuesit që respektojnë të drejtat e njeriut, të drejtat e punës, të drejtat e kafshëve dhe mjedisin. </w:t>
      </w:r>
    </w:p>
    <w:p w14:paraId="28CB2DEF" w14:textId="0CE23554" w:rsidR="00F94A36" w:rsidRPr="00E10347" w:rsidRDefault="00E10347">
      <w:pPr>
        <w:pStyle w:val="P68B1DB1-Normal5"/>
        <w:numPr>
          <w:ilvl w:val="0"/>
          <w:numId w:val="2"/>
        </w:numPr>
        <w:spacing w:before="0" w:after="0"/>
        <w:ind w:left="706"/>
        <w:jc w:val="both"/>
      </w:pPr>
      <w:r w:rsidRPr="00E10347">
        <w:t xml:space="preserve">"Marrja e vlerës më të mirë për para" do të thotë të zgjidhni produktin/shërbimin më të përshtatshëm për përmbushjen e nevojave të veprimit të </w:t>
      </w:r>
      <w:r w:rsidR="008B3FD4">
        <w:t>CRM</w:t>
      </w:r>
      <w:r w:rsidRPr="00E10347">
        <w:t>-së, nga furnizuesi më i drejtë. “Vlera më e mirë për para” nuk është ekuivalente me çmimin më të ulët.</w:t>
      </w:r>
    </w:p>
    <w:p w14:paraId="15ADE565" w14:textId="5D248632" w:rsidR="00F94A36" w:rsidRPr="00E10347" w:rsidRDefault="00E10347">
      <w:pPr>
        <w:pStyle w:val="P68B1DB1-Normal5"/>
        <w:numPr>
          <w:ilvl w:val="0"/>
          <w:numId w:val="2"/>
        </w:numPr>
        <w:spacing w:before="0" w:after="0"/>
        <w:ind w:left="706"/>
        <w:jc w:val="both"/>
      </w:pPr>
      <w:r w:rsidRPr="00E10347">
        <w:t xml:space="preserve">Për t'ju ndihmuar në procesin e prokurimit, ekipi </w:t>
      </w:r>
      <w:r w:rsidR="008B3FD4">
        <w:t>CRM</w:t>
      </w:r>
      <w:r w:rsidRPr="00E10347">
        <w:t xml:space="preserve"> ka përgatitur një listë të furnizuesve potencialë për shërbime/mallra të mundshme (Aneksi 10). Këta furnizues potencialë janë zgjedhur në thirrje të hapur për shprehjen e interesit. </w:t>
      </w:r>
    </w:p>
    <w:p w14:paraId="4B4616AD" w14:textId="70DE967F" w:rsidR="00F94A36" w:rsidRPr="00E10347" w:rsidRDefault="00E10347">
      <w:pPr>
        <w:pStyle w:val="P68B1DB1-Normal5"/>
        <w:numPr>
          <w:ilvl w:val="0"/>
          <w:numId w:val="2"/>
        </w:numPr>
        <w:spacing w:before="0" w:after="0"/>
        <w:ind w:left="706"/>
        <w:jc w:val="both"/>
      </w:pPr>
      <w:r w:rsidRPr="00E10347">
        <w:t xml:space="preserve">Ne ju kërkojmë të identifikoni një minimum prej tre furnizuesve të shërbimeve nga lista e furnizuesve (Aneksi 10) për të njëjtat shërbime ose pajisje që ju nevojiten në veprimin tuaj. Pasi të keni identifikuar tre, duhet të kërkoni </w:t>
      </w:r>
      <w:r w:rsidR="005B082C">
        <w:t>oferta</w:t>
      </w:r>
      <w:r w:rsidRPr="00E10347">
        <w:t xml:space="preserve"> nga ata furnizues. </w:t>
      </w:r>
    </w:p>
    <w:p w14:paraId="5AE0D385" w14:textId="65A02273" w:rsidR="00F94A36" w:rsidRPr="00E10347" w:rsidRDefault="00E10347">
      <w:pPr>
        <w:pStyle w:val="P68B1DB1-Normal5"/>
        <w:numPr>
          <w:ilvl w:val="0"/>
          <w:numId w:val="2"/>
        </w:numPr>
        <w:spacing w:before="0" w:after="0"/>
        <w:ind w:left="706"/>
        <w:jc w:val="both"/>
      </w:pPr>
      <w:r w:rsidRPr="00E10347">
        <w:t xml:space="preserve">Në rast se ekipi i AT </w:t>
      </w:r>
      <w:r w:rsidR="008B3FD4">
        <w:t>CRM</w:t>
      </w:r>
      <w:r w:rsidRPr="00E10347">
        <w:t xml:space="preserve"> nuk ofron një listë të furnizuesve të mundshëm për mallra/shërbime të caktuara, ju duhet të merrni të paktën tre </w:t>
      </w:r>
      <w:r w:rsidR="005B082C">
        <w:t>oferta</w:t>
      </w:r>
      <w:r w:rsidRPr="00E10347">
        <w:t xml:space="preserve"> me shkrim nga furnizues të ndryshëm ose të kryeni hulumtime të tregut për të marrë vlerën më të mirë për para. Kërkimi i tregut mund të kryhet përmes internetit; megjithatë, printimet e faqeve përkatëse duhet të merren dhe të datohen për të </w:t>
      </w:r>
      <w:r w:rsidR="00395CC3">
        <w:t>d</w:t>
      </w:r>
      <w:r w:rsidR="00395CC3" w:rsidRPr="00E10347">
        <w:t>ë</w:t>
      </w:r>
      <w:r w:rsidR="00395CC3">
        <w:t>shmuar</w:t>
      </w:r>
      <w:r w:rsidR="00395CC3" w:rsidRPr="00E10347">
        <w:t xml:space="preserve"> </w:t>
      </w:r>
      <w:r w:rsidRPr="00E10347">
        <w:t xml:space="preserve">studimin dhe çmimet në dispozicion në kohën e kërkimit. Procedura e prokurimit dhe furnizuesi i përzgjedhur duhet t'i dërgohen ekipit të AT </w:t>
      </w:r>
      <w:r w:rsidR="008B3FD4">
        <w:t>CRM</w:t>
      </w:r>
      <w:r w:rsidRPr="00E10347">
        <w:t xml:space="preserve"> për miratim. </w:t>
      </w:r>
    </w:p>
    <w:p w14:paraId="7E1F8C00" w14:textId="77777777" w:rsidR="00F94A36" w:rsidRPr="00E10347" w:rsidRDefault="00E10347">
      <w:pPr>
        <w:pStyle w:val="P68B1DB1-Normal5"/>
        <w:numPr>
          <w:ilvl w:val="0"/>
          <w:numId w:val="2"/>
        </w:numPr>
        <w:spacing w:before="0" w:after="0"/>
        <w:ind w:left="706"/>
        <w:jc w:val="both"/>
      </w:pPr>
      <w:r w:rsidRPr="00E10347">
        <w:t>Gjatë procesit të përzgjedhjes së furnizuesit duhet të merren në konsideratë si më poshtë:</w:t>
      </w:r>
    </w:p>
    <w:p w14:paraId="1B4AD16A" w14:textId="77777777" w:rsidR="00F94A36" w:rsidRPr="00E10347" w:rsidRDefault="00E10347">
      <w:pPr>
        <w:pStyle w:val="P68B1DB1-Normal5"/>
        <w:widowControl w:val="0"/>
        <w:numPr>
          <w:ilvl w:val="0"/>
          <w:numId w:val="3"/>
        </w:numPr>
        <w:spacing w:before="0" w:after="0"/>
        <w:ind w:left="1276" w:right="32"/>
        <w:jc w:val="both"/>
      </w:pPr>
      <w:r w:rsidRPr="00E10347">
        <w:t>Shmangia e konfliktit të interesave</w:t>
      </w:r>
    </w:p>
    <w:p w14:paraId="20509B43" w14:textId="1712633B" w:rsidR="00F94A36" w:rsidRPr="00E10347" w:rsidRDefault="00E10347">
      <w:pPr>
        <w:pStyle w:val="P68B1DB1-Normal5"/>
        <w:widowControl w:val="0"/>
        <w:numPr>
          <w:ilvl w:val="0"/>
          <w:numId w:val="3"/>
        </w:numPr>
        <w:spacing w:before="0" w:after="0"/>
        <w:ind w:left="1276" w:right="32"/>
        <w:jc w:val="both"/>
      </w:pPr>
      <w:r w:rsidRPr="00E10347">
        <w:t>Mbajtja e një qasjeje të drejtë, të barabartë dhe transparente</w:t>
      </w:r>
    </w:p>
    <w:p w14:paraId="4F612551" w14:textId="77777777" w:rsidR="00F94A36" w:rsidRPr="00E10347" w:rsidRDefault="00E10347">
      <w:pPr>
        <w:pStyle w:val="P68B1DB1-Normal5"/>
        <w:widowControl w:val="0"/>
        <w:numPr>
          <w:ilvl w:val="0"/>
          <w:numId w:val="3"/>
        </w:numPr>
        <w:spacing w:before="0" w:after="0"/>
        <w:ind w:left="1276" w:right="32"/>
        <w:jc w:val="both"/>
      </w:pPr>
      <w:r w:rsidRPr="00E10347">
        <w:t>Mbajtja e konkurrencës në maksimum</w:t>
      </w:r>
    </w:p>
    <w:p w14:paraId="5CE1754E" w14:textId="4B567024" w:rsidR="00F94A36" w:rsidRPr="00E10347" w:rsidRDefault="00E10347">
      <w:pPr>
        <w:pStyle w:val="P68B1DB1-Normal5"/>
        <w:widowControl w:val="0"/>
        <w:numPr>
          <w:ilvl w:val="0"/>
          <w:numId w:val="3"/>
        </w:numPr>
        <w:spacing w:before="0" w:after="0"/>
        <w:ind w:left="1276" w:right="32"/>
        <w:jc w:val="both"/>
      </w:pPr>
      <w:r w:rsidRPr="00E10347">
        <w:t xml:space="preserve">Duke u siguruar që </w:t>
      </w:r>
      <w:r w:rsidR="005B082C">
        <w:t>ofertat</w:t>
      </w:r>
      <w:r w:rsidR="00395CC3" w:rsidRPr="00E10347">
        <w:t xml:space="preserve"> </w:t>
      </w:r>
      <w:r w:rsidRPr="00E10347">
        <w:t>e mbledhura të vlerësohen në mënyrë objektive dhe të gjerë</w:t>
      </w:r>
    </w:p>
    <w:p w14:paraId="505E2C38" w14:textId="2DE8BB2A" w:rsidR="00F94A36" w:rsidRPr="00E10347" w:rsidRDefault="00E10347">
      <w:pPr>
        <w:pStyle w:val="P68B1DB1-Normal5"/>
        <w:numPr>
          <w:ilvl w:val="0"/>
          <w:numId w:val="2"/>
        </w:numPr>
        <w:spacing w:before="0" w:after="0"/>
        <w:ind w:left="706"/>
        <w:jc w:val="both"/>
      </w:pPr>
      <w:r w:rsidRPr="00E10347">
        <w:t xml:space="preserve">Sigurohuni që </w:t>
      </w:r>
      <w:r w:rsidR="005B082C">
        <w:t>oferta</w:t>
      </w:r>
      <w:r w:rsidR="00395CC3" w:rsidRPr="00E10347">
        <w:t xml:space="preserve"> </w:t>
      </w:r>
      <w:r w:rsidRPr="00E10347">
        <w:t>më realist</w:t>
      </w:r>
      <w:r w:rsidR="00395CC3">
        <w:t>e</w:t>
      </w:r>
      <w:r w:rsidRPr="00E10347">
        <w:t xml:space="preserve"> që kompenson më mirë nevojat, specifikimin, përshkrimin e punës dhe kushtet e referencës, të jetë </w:t>
      </w:r>
      <w:r w:rsidR="00395CC3">
        <w:t>e</w:t>
      </w:r>
      <w:r w:rsidRPr="00E10347">
        <w:t xml:space="preserve"> zgjedhur. </w:t>
      </w:r>
    </w:p>
    <w:p w14:paraId="47D335FD" w14:textId="54610B1B" w:rsidR="00F94A36" w:rsidRPr="00E10347" w:rsidRDefault="00E10347">
      <w:pPr>
        <w:pStyle w:val="P68B1DB1-Normal5"/>
        <w:numPr>
          <w:ilvl w:val="0"/>
          <w:numId w:val="2"/>
        </w:numPr>
        <w:spacing w:before="0" w:after="0"/>
        <w:ind w:left="706"/>
        <w:jc w:val="both"/>
      </w:pPr>
      <w:r w:rsidRPr="00E10347">
        <w:t xml:space="preserve">Meqenëse programi </w:t>
      </w:r>
      <w:r w:rsidR="008B3FD4">
        <w:t>CRM</w:t>
      </w:r>
      <w:r w:rsidRPr="00E10347">
        <w:t xml:space="preserve"> financohet nga Bashkimi Evropian, blerjet e bëra në Republikën e Maqedonisë së Veriut brenda programit përjashtohen nga TVSH-ja. Prandaj, furnitorët duhet të njoftohen për këtë gjatë negociatave të prokurimit. </w:t>
      </w:r>
    </w:p>
    <w:p w14:paraId="0CCAF5FE" w14:textId="3432A105" w:rsidR="00F94A36" w:rsidRPr="00E10347" w:rsidRDefault="00E10347">
      <w:pPr>
        <w:pStyle w:val="P68B1DB1-Normal5"/>
        <w:widowControl w:val="0"/>
        <w:spacing w:before="0" w:after="0"/>
        <w:ind w:left="936" w:right="32"/>
        <w:jc w:val="both"/>
      </w:pPr>
      <w:r w:rsidRPr="00E10347">
        <w:rPr>
          <w:u w:val="single"/>
        </w:rPr>
        <w:t>Ofruesit e shërbimeve të përgjegjshme për TVSH-në</w:t>
      </w:r>
      <w:r w:rsidRPr="00E10347">
        <w:t xml:space="preserve"> do të pajisen me dy dokumente të lëshuara nga baza qendrore e të dhënave të ndihmës së huaj në Sekretariatin për Çështjet Evropiane dhe Zyrën e të Ardhurave Publike. Bazuar në këto dokumente, firma do të lëshojë fatura pa TVSH nëpërmjet sistemit të Zyrës së të Ardhurave Publike. </w:t>
      </w:r>
    </w:p>
    <w:p w14:paraId="32CD8B2A" w14:textId="652B03C3" w:rsidR="00F94A36" w:rsidRPr="00E10347" w:rsidRDefault="00E10347">
      <w:pPr>
        <w:pStyle w:val="P68B1DB1-Normal5"/>
        <w:widowControl w:val="0"/>
        <w:spacing w:before="0" w:after="0"/>
        <w:ind w:left="936" w:right="32"/>
        <w:jc w:val="both"/>
      </w:pPr>
      <w:r w:rsidRPr="00E10347">
        <w:rPr>
          <w:u w:val="single"/>
        </w:rPr>
        <w:t>Ofruesit e shërbimeve pa përgjegjësi të TVSH-së</w:t>
      </w:r>
      <w:r w:rsidRPr="00E10347">
        <w:t xml:space="preserve"> do të lëshojnë fatura pa TVSH dhe faturat duhet të deklarojnë se firma/furnizuesi nuk është përgjegjës për TVSH-në. </w:t>
      </w:r>
    </w:p>
    <w:p w14:paraId="3E3C49FA" w14:textId="77777777" w:rsidR="00F94A36" w:rsidRPr="00E10347" w:rsidRDefault="00F94A36">
      <w:pPr>
        <w:widowControl w:val="0"/>
        <w:spacing w:before="0" w:after="0"/>
        <w:ind w:left="936" w:right="32"/>
        <w:jc w:val="both"/>
        <w:rPr>
          <w:rFonts w:ascii="Times New Roman" w:eastAsia="Cambria" w:hAnsi="Times New Roman" w:cs="Times New Roman"/>
          <w:b/>
        </w:rPr>
      </w:pPr>
    </w:p>
    <w:tbl>
      <w:tblPr>
        <w:tblStyle w:val="TableGrid3"/>
        <w:tblW w:w="8505" w:type="dxa"/>
        <w:tblInd w:w="562" w:type="dxa"/>
        <w:tblLook w:val="04A0" w:firstRow="1" w:lastRow="0" w:firstColumn="1" w:lastColumn="0" w:noHBand="0" w:noVBand="1"/>
      </w:tblPr>
      <w:tblGrid>
        <w:gridCol w:w="8505"/>
      </w:tblGrid>
      <w:tr w:rsidR="00F94A36" w:rsidRPr="00E10347" w14:paraId="1F36B3C2" w14:textId="77777777">
        <w:trPr>
          <w:trHeight w:val="988"/>
        </w:trPr>
        <w:tc>
          <w:tcPr>
            <w:tcW w:w="8505" w:type="dxa"/>
            <w:shd w:val="clear" w:color="auto" w:fill="D5DCE4" w:themeFill="text2" w:themeFillTint="33"/>
          </w:tcPr>
          <w:p w14:paraId="12609B69" w14:textId="29F3E446" w:rsidR="00F94A36" w:rsidRPr="00E10347" w:rsidRDefault="00E10347">
            <w:pPr>
              <w:pStyle w:val="P68B1DB1-Normal13"/>
              <w:tabs>
                <w:tab w:val="center" w:pos="4513"/>
                <w:tab w:val="right" w:pos="9026"/>
              </w:tabs>
              <w:spacing w:before="0" w:after="0"/>
              <w:ind w:right="34"/>
              <w:jc w:val="both"/>
              <w:rPr>
                <w:color w:val="1F4E79" w:themeColor="accent5" w:themeShade="80"/>
              </w:rPr>
            </w:pPr>
            <w:r w:rsidRPr="00E10347">
              <w:lastRenderedPageBreak/>
              <w:t xml:space="preserve">Ne si ekipi i AT </w:t>
            </w:r>
            <w:r w:rsidR="008B3FD4">
              <w:t>CRM</w:t>
            </w:r>
            <w:r w:rsidRPr="00E10347">
              <w:t>, presim që ju të dëshmoni se keni arritur çmimet më të mira të tregut. Në çdo rast parregullsie, projekti i AT mund të refuzojë të bëjë pagesën edhe nëse blerja ishte miratuar më parë.</w:t>
            </w:r>
          </w:p>
        </w:tc>
      </w:tr>
    </w:tbl>
    <w:p w14:paraId="109ADE30" w14:textId="77777777" w:rsidR="00F94A36" w:rsidRPr="00E10347" w:rsidRDefault="00F94A36">
      <w:pPr>
        <w:widowControl w:val="0"/>
        <w:spacing w:before="0" w:after="0"/>
        <w:ind w:right="32"/>
        <w:jc w:val="both"/>
        <w:rPr>
          <w:rFonts w:ascii="Times New Roman" w:eastAsia="Cambria" w:hAnsi="Times New Roman" w:cs="Times New Roman"/>
          <w:color w:val="1F4E79" w:themeColor="accent5" w:themeShade="80"/>
        </w:rPr>
      </w:pPr>
    </w:p>
    <w:p w14:paraId="204AA092" w14:textId="5C3FFFD3" w:rsidR="00F94A36" w:rsidRPr="00E10347" w:rsidRDefault="00E10347">
      <w:pPr>
        <w:pStyle w:val="P68B1DB1-Normal21"/>
      </w:pPr>
      <w:bookmarkStart w:id="96" w:name="_TOC_250008"/>
      <w:bookmarkStart w:id="97" w:name="_Toc86159132"/>
      <w:r w:rsidRPr="00E10347">
        <w:t xml:space="preserve">Miratimi dhe </w:t>
      </w:r>
      <w:bookmarkEnd w:id="96"/>
      <w:r w:rsidRPr="00E10347">
        <w:t>marrëveshja e blerjes</w:t>
      </w:r>
      <w:bookmarkEnd w:id="97"/>
    </w:p>
    <w:p w14:paraId="69FEBF4D" w14:textId="0C8926A0" w:rsidR="00F94A36" w:rsidRPr="00E10347" w:rsidRDefault="00E10347">
      <w:pPr>
        <w:pStyle w:val="P68B1DB1-Normal5"/>
        <w:numPr>
          <w:ilvl w:val="0"/>
          <w:numId w:val="2"/>
        </w:numPr>
        <w:spacing w:after="0"/>
        <w:ind w:left="706"/>
        <w:jc w:val="both"/>
        <w:rPr>
          <w:b/>
        </w:rPr>
      </w:pPr>
      <w:r w:rsidRPr="00E10347">
        <w:t xml:space="preserve">Mos harroni se zgjedhja juaj e furnizuesit duhet të miratohet nga ekipi ynë i AT </w:t>
      </w:r>
      <w:r w:rsidR="008B3FD4">
        <w:t>CRM</w:t>
      </w:r>
      <w:r w:rsidRPr="00E10347">
        <w:t xml:space="preserve">. </w:t>
      </w:r>
      <w:r w:rsidRPr="00E10347">
        <w:rPr>
          <w:b/>
        </w:rPr>
        <w:t>Prandaj nuk duhet të bëni asnjë marrëveshje blerjeje para se të merrni miratim.</w:t>
      </w:r>
    </w:p>
    <w:p w14:paraId="6CFDEB00" w14:textId="7720947D" w:rsidR="00F94A36" w:rsidRPr="00E10347" w:rsidRDefault="00E10347">
      <w:pPr>
        <w:pStyle w:val="P68B1DB1-Normal5"/>
        <w:numPr>
          <w:ilvl w:val="0"/>
          <w:numId w:val="2"/>
        </w:numPr>
        <w:spacing w:before="0" w:after="0"/>
        <w:ind w:left="706"/>
        <w:jc w:val="both"/>
        <w:rPr>
          <w:b/>
        </w:rPr>
      </w:pPr>
      <w:r w:rsidRPr="00E10347">
        <w:t>Vini re se blerjet e pajisjeve nuk duhet të tejkalojnë 15% të buxhetit të përgjithshëm të miratuar të veprimit.</w:t>
      </w:r>
      <w:r w:rsidRPr="00E10347">
        <w:rPr>
          <w:b/>
        </w:rPr>
        <w:t xml:space="preserve"> </w:t>
      </w:r>
    </w:p>
    <w:p w14:paraId="642D4CC5" w14:textId="5EE6D1D4" w:rsidR="00F94A36" w:rsidRPr="00E10347" w:rsidRDefault="00E10347">
      <w:pPr>
        <w:pStyle w:val="P68B1DB1-Normal5"/>
        <w:numPr>
          <w:ilvl w:val="0"/>
          <w:numId w:val="2"/>
        </w:numPr>
        <w:spacing w:before="0" w:after="0"/>
        <w:ind w:left="706"/>
        <w:jc w:val="both"/>
      </w:pPr>
      <w:r w:rsidRPr="00E10347">
        <w:t xml:space="preserve">Sigurohuni që të specifikoni detajet në lidhje me faturimin dhe pagesën ndërsa bëni një marrëveshje me furnizuesin tuaj. </w:t>
      </w:r>
      <w:r w:rsidRPr="00E10347">
        <w:rPr>
          <w:b/>
        </w:rPr>
        <w:t>Këshillohet të nënshkruani marrëveshje prokurimi midis jush dhe furnizuesit tuaj.</w:t>
      </w:r>
      <w:r w:rsidRPr="00E10347">
        <w:t xml:space="preserve"> Në marrëveshjen e prokurimit (një model është dhënë në Aneksin 8), duhet të jepet përshkrim i pajisjeve/shërbimit/furnizimit, datës së dorëzimit dhe kushteve të pagesës. Projekt-marrëveshjen duhet t'ia dërgoni ekipit të AT </w:t>
      </w:r>
      <w:r w:rsidR="008B3FD4">
        <w:t>CRM</w:t>
      </w:r>
      <w:r w:rsidRPr="00E10347">
        <w:t xml:space="preserve"> për shqyrtim dhe miratim. Pasi të merrni miratimin paraprak të projekt-marrëveshjes, ju e kundër-firmosni marrëveshjen dhe i dërgoni një kopje (të skanuar ose të kopjuar) ekipit të AT </w:t>
      </w:r>
      <w:r w:rsidR="008B3FD4">
        <w:t>CRM</w:t>
      </w:r>
      <w:r w:rsidRPr="00E10347">
        <w:t xml:space="preserve">. </w:t>
      </w:r>
    </w:p>
    <w:p w14:paraId="38E6FF74" w14:textId="77777777" w:rsidR="00F94A36" w:rsidRPr="00E10347" w:rsidRDefault="00E10347">
      <w:pPr>
        <w:pStyle w:val="P68B1DB1-Normal5"/>
        <w:numPr>
          <w:ilvl w:val="0"/>
          <w:numId w:val="2"/>
        </w:numPr>
        <w:spacing w:before="0" w:after="0"/>
        <w:ind w:left="706"/>
        <w:jc w:val="both"/>
      </w:pPr>
      <w:r w:rsidRPr="00E10347">
        <w:rPr>
          <w:b/>
        </w:rPr>
        <w:t>Në rast se marrëveshja e prokurimit nuk është përgatitur,</w:t>
      </w:r>
      <w:r w:rsidRPr="00E10347">
        <w:t xml:space="preserve"> duhet të vihet në dispozicion një e-mail/konfirmim i porosisë me shkrim që përcakton qartë detajet e porosisë, të tilla si detajet teknike, numri i njësive, cilësia, kostot totale të njësisë, data e dorëzimit dhe kushtet e pagesës.</w:t>
      </w:r>
      <w:bookmarkStart w:id="98" w:name="_Hlk80250577"/>
      <w:bookmarkEnd w:id="98"/>
    </w:p>
    <w:p w14:paraId="10E2CF79" w14:textId="77777777" w:rsidR="00F94A36" w:rsidRPr="00E10347" w:rsidRDefault="00F94A36">
      <w:pPr>
        <w:spacing w:before="0" w:after="0"/>
        <w:ind w:left="573" w:right="261"/>
        <w:jc w:val="both"/>
        <w:rPr>
          <w:rFonts w:ascii="Times New Roman" w:eastAsia="Cambria" w:hAnsi="Times New Roman" w:cs="Times New Roman"/>
          <w:color w:val="1F4E79" w:themeColor="accent5" w:themeShade="80"/>
        </w:rPr>
      </w:pPr>
    </w:p>
    <w:p w14:paraId="683E0FA0" w14:textId="580C8F60" w:rsidR="00F94A36" w:rsidRPr="00E10347" w:rsidRDefault="0010136E">
      <w:pPr>
        <w:pStyle w:val="P68B1DB1-Normal21"/>
      </w:pPr>
      <w:bookmarkStart w:id="99" w:name="_TOC_250007"/>
      <w:bookmarkStart w:id="100" w:name="_Toc86159133"/>
      <w:bookmarkEnd w:id="99"/>
      <w:r>
        <w:t>F</w:t>
      </w:r>
      <w:r w:rsidR="00E10347" w:rsidRPr="00E10347">
        <w:t>aturimi</w:t>
      </w:r>
      <w:bookmarkEnd w:id="100"/>
    </w:p>
    <w:p w14:paraId="2FEA4F95" w14:textId="3C44F647" w:rsidR="00F94A36" w:rsidRPr="00E10347" w:rsidRDefault="00E10347">
      <w:pPr>
        <w:pStyle w:val="P68B1DB1-Normal5"/>
        <w:numPr>
          <w:ilvl w:val="0"/>
          <w:numId w:val="2"/>
        </w:numPr>
        <w:spacing w:after="0"/>
        <w:ind w:left="706"/>
        <w:jc w:val="both"/>
        <w:rPr>
          <w:b/>
        </w:rPr>
      </w:pPr>
      <w:r w:rsidRPr="00E10347">
        <w:rPr>
          <w:b/>
        </w:rPr>
        <w:t>Pasi</w:t>
      </w:r>
      <w:r w:rsidRPr="00E10347">
        <w:t xml:space="preserve"> të keni marrë (dorëzuar) mallrat/shërbimet dhe të keni kontrolluar plotësisht cilësinë, ju mund të kaloni në </w:t>
      </w:r>
      <w:r w:rsidRPr="00E10347">
        <w:rPr>
          <w:b/>
        </w:rPr>
        <w:t>fazën e faturimit</w:t>
      </w:r>
      <w:r w:rsidRPr="00E10347">
        <w:t xml:space="preserve"> duke informuar ekipin e AT </w:t>
      </w:r>
      <w:r w:rsidR="008B3FD4">
        <w:t>CRM</w:t>
      </w:r>
      <w:r w:rsidRPr="00E10347">
        <w:t xml:space="preserve"> </w:t>
      </w:r>
      <w:r w:rsidRPr="00E10347">
        <w:rPr>
          <w:b/>
        </w:rPr>
        <w:t xml:space="preserve">se pajisjet/ shërbimet/produktet janë marrë plotësisht </w:t>
      </w:r>
      <w:r w:rsidRPr="00E10347">
        <w:t>duke dërguar gjithashtu një kopje të "formularit të faturimit" të cilin e nënshkruani kur mallrat/shërbimet janë dorëzuar, si dhe një specifikim të detajuar të asaj që është dorëzuar saktësisht nga furnizuesi.</w:t>
      </w:r>
    </w:p>
    <w:p w14:paraId="4AFBD488" w14:textId="3CA8E1ED" w:rsidR="00F94A36" w:rsidRPr="00E10347" w:rsidRDefault="00E10347">
      <w:pPr>
        <w:pStyle w:val="P68B1DB1-Normal5"/>
        <w:numPr>
          <w:ilvl w:val="0"/>
          <w:numId w:val="2"/>
        </w:numPr>
        <w:spacing w:before="0" w:after="0"/>
        <w:ind w:left="706"/>
        <w:jc w:val="both"/>
      </w:pPr>
      <w:r w:rsidRPr="00E10347">
        <w:t xml:space="preserve">Në vijim, ekipi i AT </w:t>
      </w:r>
      <w:r w:rsidR="008B3FD4">
        <w:t>CRM</w:t>
      </w:r>
      <w:r w:rsidRPr="00E10347">
        <w:t xml:space="preserve"> vazhdon komunikimin me furnizuesin për faturimin dhe pagesën përfundimtare.</w:t>
      </w:r>
    </w:p>
    <w:p w14:paraId="3A15313C" w14:textId="0442D3D3" w:rsidR="00F94A36" w:rsidRPr="00E10347" w:rsidRDefault="00E10347">
      <w:pPr>
        <w:pStyle w:val="P68B1DB1-Normal5"/>
        <w:numPr>
          <w:ilvl w:val="0"/>
          <w:numId w:val="2"/>
        </w:numPr>
        <w:spacing w:before="0" w:after="0"/>
        <w:ind w:left="706"/>
        <w:jc w:val="both"/>
      </w:pPr>
      <w:r w:rsidRPr="00E10347">
        <w:t>Në përputhje me kontratën tuaj, ofruesit e shërbimeve do të paguhen brenda 15 ditëve kalendarike nga marrja e faturës së saktë pa TVSH.</w:t>
      </w:r>
    </w:p>
    <w:p w14:paraId="7F567289" w14:textId="77777777" w:rsidR="00F94A36" w:rsidRPr="00E10347" w:rsidRDefault="00F94A36">
      <w:pPr>
        <w:spacing w:before="0" w:after="0"/>
        <w:ind w:left="706"/>
        <w:rPr>
          <w:rFonts w:ascii="Times New Roman" w:hAnsi="Times New Roman" w:cs="Times New Roman"/>
          <w:b/>
          <w:i/>
          <w:color w:val="1F3864" w:themeColor="accent1" w:themeShade="80"/>
          <w:sz w:val="24"/>
        </w:rPr>
      </w:pPr>
      <w:bookmarkStart w:id="101" w:name="_Toc86238041"/>
      <w:bookmarkStart w:id="102" w:name="_Toc86159134"/>
    </w:p>
    <w:p w14:paraId="569BC6B2" w14:textId="69AB5A3D" w:rsidR="00F94A36" w:rsidRPr="00E10347" w:rsidRDefault="00E10347">
      <w:pPr>
        <w:pStyle w:val="P68B1DB1-Normal21"/>
      </w:pPr>
      <w:r w:rsidRPr="00E10347">
        <w:t>Shënime TË RËNDËSISHME në lidhje me faturat</w:t>
      </w:r>
      <w:bookmarkEnd w:id="101"/>
      <w:bookmarkEnd w:id="102"/>
    </w:p>
    <w:p w14:paraId="31227268" w14:textId="2A48BBCF" w:rsidR="00F94A36" w:rsidRPr="00E10347" w:rsidRDefault="00E10347">
      <w:pPr>
        <w:pStyle w:val="P68B1DB1-Normal5"/>
        <w:numPr>
          <w:ilvl w:val="0"/>
          <w:numId w:val="2"/>
        </w:numPr>
        <w:spacing w:after="0"/>
        <w:ind w:left="706"/>
        <w:jc w:val="both"/>
      </w:pPr>
      <w:r w:rsidRPr="00E10347">
        <w:t xml:space="preserve">Faturës së akomodimit duhet t'i bashkëngjitet një fletë akomodimi e firmosur dhe vulosur nga hoteli. Në fletëpagesë, duhet të deklarohen emrat dhe datat e mbërritjes/largimit të vizitorëve. </w:t>
      </w:r>
    </w:p>
    <w:p w14:paraId="118BCE29" w14:textId="35F01CA9" w:rsidR="00F94A36" w:rsidRPr="00E10347" w:rsidRDefault="00E10347">
      <w:pPr>
        <w:pStyle w:val="P68B1DB1-Normal5"/>
        <w:numPr>
          <w:ilvl w:val="0"/>
          <w:numId w:val="2"/>
        </w:numPr>
        <w:spacing w:before="0" w:after="0"/>
        <w:ind w:left="706"/>
        <w:jc w:val="both"/>
      </w:pPr>
      <w:r w:rsidRPr="00E10347">
        <w:t xml:space="preserve">Sigurohu që faturat për eventet/takimet të përfshijnë informacionin në lidhje me numrin e pjesëmarrësve, çmimin për njësi dhe numrin e ditëve. Mos harroni të dërgoni Listën e Pjesëmarrësve (Aneksi 7) tek ekipi i AT </w:t>
      </w:r>
      <w:r w:rsidR="008B3FD4">
        <w:t>CRM</w:t>
      </w:r>
      <w:r w:rsidRPr="00E10347">
        <w:t xml:space="preserve">. </w:t>
      </w:r>
    </w:p>
    <w:p w14:paraId="3B70AE39" w14:textId="65B57FE0" w:rsidR="00F94A36" w:rsidRPr="00E10347" w:rsidRDefault="00E10347">
      <w:pPr>
        <w:pStyle w:val="P68B1DB1-Normal5"/>
        <w:numPr>
          <w:ilvl w:val="0"/>
          <w:numId w:val="2"/>
        </w:numPr>
        <w:spacing w:before="0" w:after="0"/>
        <w:ind w:left="706"/>
        <w:jc w:val="both"/>
      </w:pPr>
      <w:r w:rsidRPr="00E10347">
        <w:t xml:space="preserve">Dëshirojmë t'ju kujtojmë se nëse keni punuar me një kompani të organizimit të ngjarjeve për ngjarjet tuaja, një fletë akomodimi e nënshkruar duhet të sigurohet drejtpërdrejt nga hoteli në të cilin është bërë akomodimi. </w:t>
      </w:r>
    </w:p>
    <w:p w14:paraId="6CD88471" w14:textId="7D7308F8" w:rsidR="00F94A36" w:rsidRPr="00E10347" w:rsidRDefault="00E10347">
      <w:pPr>
        <w:pStyle w:val="P68B1DB1-Normal5"/>
        <w:numPr>
          <w:ilvl w:val="0"/>
          <w:numId w:val="2"/>
        </w:numPr>
        <w:spacing w:before="0" w:after="0"/>
        <w:ind w:left="706"/>
        <w:jc w:val="both"/>
      </w:pPr>
      <w:r w:rsidRPr="00E10347">
        <w:t xml:space="preserve">Përkthimet duhet të faturohen duke deklaruar numrin e fjalëve ose numrin e faqeve (për 1,800 karaktere me hapësirë) bazuar në marrëveshjen tuaj të shkruar dhe të nënshkruar me furnizuesin. </w:t>
      </w:r>
    </w:p>
    <w:p w14:paraId="495DC4AF" w14:textId="0B68EE84" w:rsidR="00F94A36" w:rsidRPr="00E10347" w:rsidRDefault="00E10347">
      <w:pPr>
        <w:pStyle w:val="P68B1DB1-Normal5"/>
        <w:numPr>
          <w:ilvl w:val="0"/>
          <w:numId w:val="2"/>
        </w:numPr>
        <w:spacing w:before="0" w:after="0"/>
        <w:ind w:left="706"/>
        <w:jc w:val="both"/>
      </w:pPr>
      <w:r w:rsidRPr="00E10347">
        <w:t>Interpretimi duhet të faturohet duke deklaruar numrin e ditëve ose gjysmë ditëve (4 orë) gjatë të cilave keni marrë shërbime interpretimi bazuar në marrëveshjen tuaj me furnizuesin.</w:t>
      </w:r>
    </w:p>
    <w:p w14:paraId="2D4F3B20" w14:textId="578857E2" w:rsidR="00F94A36" w:rsidRPr="00E10347" w:rsidRDefault="00E10347">
      <w:pPr>
        <w:pStyle w:val="P68B1DB1-Normal5"/>
        <w:numPr>
          <w:ilvl w:val="0"/>
          <w:numId w:val="2"/>
        </w:numPr>
        <w:spacing w:before="0" w:after="0"/>
        <w:ind w:left="706"/>
        <w:jc w:val="both"/>
      </w:pPr>
      <w:r w:rsidRPr="00E10347">
        <w:t xml:space="preserve">Pajisjet e marra me qira duhet të faturohen duke deklaruar llojin(et) e pajisjeve (kamera, projektori, etj.) dhe numrin e ditëve për të cilat pajisjet janë marrë me qira (p.sh., kostoja e qirasë së kamerës për 2 ditë). </w:t>
      </w:r>
    </w:p>
    <w:p w14:paraId="539C1463" w14:textId="7E2299C8" w:rsidR="00F94A36" w:rsidRPr="00E10347" w:rsidRDefault="00E10347">
      <w:pPr>
        <w:pStyle w:val="P68B1DB1-Normal5"/>
        <w:numPr>
          <w:ilvl w:val="0"/>
          <w:numId w:val="2"/>
        </w:numPr>
        <w:spacing w:before="0" w:after="0"/>
        <w:ind w:left="706"/>
        <w:jc w:val="both"/>
      </w:pPr>
      <w:r w:rsidRPr="00E10347">
        <w:t>Pajisjet e blera duhet të faturohen duke deklaruar llojin e pajisjes, njësinë, çmimin për njësi pa TVSH, numrin e porositur dhe çmimin total (pa TVSH) dhe kohëzgjatjen e garancisë.</w:t>
      </w:r>
    </w:p>
    <w:p w14:paraId="25C70B09" w14:textId="24A066CC" w:rsidR="00F94A36" w:rsidRPr="00E10347" w:rsidRDefault="00E10347">
      <w:pPr>
        <w:numPr>
          <w:ilvl w:val="0"/>
          <w:numId w:val="2"/>
        </w:numPr>
        <w:spacing w:before="0" w:after="0"/>
        <w:ind w:left="706"/>
        <w:jc w:val="both"/>
        <w:rPr>
          <w:rFonts w:ascii="Times New Roman" w:eastAsia="Cambria" w:hAnsi="Times New Roman" w:cs="Times New Roman"/>
        </w:rPr>
      </w:pPr>
      <w:r w:rsidRPr="00E10347">
        <w:rPr>
          <w:rFonts w:ascii="Times New Roman" w:eastAsia="Cambria" w:hAnsi="Times New Roman" w:cs="Times New Roman"/>
        </w:rPr>
        <w:lastRenderedPageBreak/>
        <w:t xml:space="preserve">Marrëveshjet e prokurimit (nëse është e rëndësishme) duhet të nënshkruhen dhe t 'i dorëzohen ekipit të AT </w:t>
      </w:r>
      <w:r w:rsidR="008B3FD4" w:rsidRPr="008B3FD4">
        <w:rPr>
          <w:rFonts w:ascii="Times New Roman" w:eastAsia="Cambria" w:hAnsi="Times New Roman" w:cs="Times New Roman"/>
        </w:rPr>
        <w:t>CRM</w:t>
      </w:r>
      <w:hyperlink r:id="rId23" w:history="1">
        <w:r w:rsidRPr="00E10347">
          <w:rPr>
            <w:rStyle w:val="Hyperlink"/>
            <w:rFonts w:ascii="Times New Roman" w:eastAsia="Cambria" w:hAnsi="Times New Roman" w:cs="Times New Roman"/>
            <w:color w:val="auto"/>
          </w:rPr>
          <w:t xml:space="preserve"> (CRM-finance @</w:t>
        </w:r>
      </w:hyperlink>
      <w:r w:rsidRPr="00E10347">
        <w:rPr>
          <w:rFonts w:ascii="Times New Roman" w:eastAsia="Cambria" w:hAnsi="Times New Roman" w:cs="Times New Roman"/>
        </w:rPr>
        <w:t xml:space="preserve"> cpmconsulting.eu) së bashku me faturën.</w:t>
      </w:r>
    </w:p>
    <w:p w14:paraId="5FFF0F6A" w14:textId="6F5A66DF" w:rsidR="00F94A36" w:rsidRPr="00E10347" w:rsidRDefault="00F94A36">
      <w:pPr>
        <w:spacing w:before="0" w:after="0"/>
        <w:rPr>
          <w:rFonts w:ascii="Times New Roman" w:hAnsi="Times New Roman" w:cs="Times New Roman"/>
        </w:rPr>
      </w:pPr>
      <w:bookmarkStart w:id="103" w:name="12.__Archive"/>
      <w:bookmarkEnd w:id="103"/>
    </w:p>
    <w:p w14:paraId="3429693B" w14:textId="77777777" w:rsidR="00F94A36" w:rsidRPr="00E10347" w:rsidRDefault="00F94A36">
      <w:pPr>
        <w:widowControl w:val="0"/>
        <w:outlineLvl w:val="0"/>
        <w:rPr>
          <w:rFonts w:ascii="Times New Roman" w:hAnsi="Times New Roman" w:cs="Times New Roman"/>
        </w:rPr>
      </w:pPr>
    </w:p>
    <w:p w14:paraId="56FF49B8" w14:textId="3D66C994" w:rsidR="00F94A36" w:rsidRPr="00E10347" w:rsidRDefault="00E10347" w:rsidP="00752299">
      <w:pPr>
        <w:pStyle w:val="Heading1"/>
      </w:pPr>
      <w:bookmarkStart w:id="104" w:name="_Toc86159136"/>
      <w:bookmarkStart w:id="105" w:name="_Toc103350153"/>
      <w:r w:rsidRPr="00E10347">
        <w:t>SEKSIONI V: VËREJTJET E FUNDIT</w:t>
      </w:r>
      <w:bookmarkEnd w:id="104"/>
      <w:bookmarkEnd w:id="105"/>
    </w:p>
    <w:p w14:paraId="1ABC0D7C" w14:textId="326333C8" w:rsidR="00F94A36" w:rsidRPr="00E10347" w:rsidRDefault="00E10347">
      <w:pPr>
        <w:pStyle w:val="Heading3"/>
      </w:pPr>
      <w:bookmarkStart w:id="106" w:name="_Toc86159137"/>
      <w:r w:rsidRPr="00E10347">
        <w:t>Kalimi i pronësisë</w:t>
      </w:r>
      <w:bookmarkEnd w:id="106"/>
      <w:r w:rsidRPr="00E10347">
        <w:t xml:space="preserve"> </w:t>
      </w:r>
    </w:p>
    <w:p w14:paraId="3B5E0844" w14:textId="69CBCE49" w:rsidR="00F94A36" w:rsidRPr="00E10347" w:rsidRDefault="00E10347">
      <w:pPr>
        <w:pStyle w:val="P68B1DB1-Normal5"/>
        <w:numPr>
          <w:ilvl w:val="0"/>
          <w:numId w:val="2"/>
        </w:numPr>
        <w:ind w:left="706"/>
        <w:jc w:val="both"/>
      </w:pPr>
      <w:r w:rsidRPr="00E10347">
        <w:t xml:space="preserve">Transferimi i pronësisë së pajisjeve të blera me mbështetjen e marrë duhet të bëhet pas përfundimit të suksesshëm të Veprimit tuaj nga projekti i AT tek ju si përfituesi përfundimtar. Një deklaratë për përdorim të qëndrueshëm të pajisjeve dhe një marrëveshje transferimi që përmban një listë të artikujve të transferuar është nënshkruar midis jush dhe projektit AT. Shablloni është dhënë në Aneksin 15. </w:t>
      </w:r>
    </w:p>
    <w:p w14:paraId="216FF7B7" w14:textId="15854BF2" w:rsidR="00F94A36" w:rsidRPr="00E10347" w:rsidRDefault="00E10347">
      <w:pPr>
        <w:pStyle w:val="Heading3"/>
      </w:pPr>
      <w:bookmarkStart w:id="107" w:name="_TOC_250004"/>
      <w:bookmarkStart w:id="108" w:name="_Toc86159138"/>
      <w:bookmarkEnd w:id="107"/>
      <w:r w:rsidRPr="00E10347">
        <w:t>Arkivi</w:t>
      </w:r>
      <w:bookmarkEnd w:id="108"/>
    </w:p>
    <w:p w14:paraId="5F7EE73E" w14:textId="53B5ED3C" w:rsidR="00F94A36" w:rsidRPr="00E10347" w:rsidRDefault="00E10347">
      <w:pPr>
        <w:pStyle w:val="P68B1DB1-Normal5"/>
        <w:numPr>
          <w:ilvl w:val="0"/>
          <w:numId w:val="2"/>
        </w:numPr>
        <w:spacing w:before="0" w:after="0"/>
        <w:ind w:left="706"/>
        <w:jc w:val="both"/>
      </w:pPr>
      <w:r w:rsidRPr="00E10347">
        <w:t xml:space="preserve">Ju lutemi që të mbani të dhënat tuaja të të gjitha fotografive për qëllime arkivimi dhe t'i dërgoni disa fotografi të ngjarjes suaj Ekspertit të Komunikimit dhe </w:t>
      </w:r>
      <w:r w:rsidR="0010136E">
        <w:t>Duk</w:t>
      </w:r>
      <w:r w:rsidRPr="00E10347">
        <w:t xml:space="preserve">shmërisë </w:t>
      </w:r>
      <w:r w:rsidR="008B3FD4">
        <w:t>CRM</w:t>
      </w:r>
      <w:r w:rsidRPr="00E10347">
        <w:t xml:space="preserve"> për t'u ngarkuar në seksionin "galeria" në faqen e internetit të Projektit për qëllime dukshmërie dhe arkivimi, gjithashtu, brenda fushës së Programit </w:t>
      </w:r>
      <w:r w:rsidR="008B3FD4">
        <w:t>CRM</w:t>
      </w:r>
      <w:r w:rsidRPr="00E10347">
        <w:t xml:space="preserve">. Sa i përket videove dhe podkasteve, pasi të miratohen, ato do të ngarkohen në seksionin "videot"/"podkaste" nga ekipi AT </w:t>
      </w:r>
      <w:r w:rsidR="008B3FD4">
        <w:t>CRM.</w:t>
      </w:r>
      <w:r w:rsidRPr="00E10347">
        <w:t xml:space="preserve"> </w:t>
      </w:r>
    </w:p>
    <w:p w14:paraId="227A2578" w14:textId="19695ACD" w:rsidR="00F94A36" w:rsidRPr="00E10347" w:rsidRDefault="00E10347">
      <w:pPr>
        <w:pStyle w:val="P68B1DB1-Normal5"/>
        <w:numPr>
          <w:ilvl w:val="0"/>
          <w:numId w:val="2"/>
        </w:numPr>
        <w:spacing w:before="0" w:after="0"/>
        <w:ind w:left="706"/>
        <w:jc w:val="both"/>
        <w:rPr>
          <w:rStyle w:val="Hyperlink"/>
        </w:rPr>
      </w:pPr>
      <w:r w:rsidRPr="00E10347">
        <w:t xml:space="preserve">Ne kërkojmë që të paktën 2 kopje të materialeve të dukshme të shtypura (posterë, broshura, fletëpalosje, programe, fletushka, etj.) të mbështetura dhe të shtypura nga Programi </w:t>
      </w:r>
      <w:r w:rsidR="008B3FD4">
        <w:t>CRM</w:t>
      </w:r>
      <w:r w:rsidRPr="00E10347">
        <w:t xml:space="preserve"> t'i dorëzohen ekipit të AT </w:t>
      </w:r>
      <w:r w:rsidR="008B3FD4">
        <w:t>CRM</w:t>
      </w:r>
      <w:r w:rsidRPr="00E10347">
        <w:t xml:space="preserve">. Sa i përket materialeve portative ose jo portative të shikueshmërisë (banderola, etj.) ju duhet të bëni fotografitë e tyre gjatë ngjarjeve dhe t'ia dorëzoni ekipit të AT </w:t>
      </w:r>
      <w:r w:rsidR="008B3FD4">
        <w:t>CRM</w:t>
      </w:r>
      <w:r w:rsidRPr="00E10347">
        <w:t xml:space="preserve"> përmes </w:t>
      </w:r>
      <w:hyperlink r:id="rId24" w:history="1">
        <w:r w:rsidRPr="00E10347">
          <w:rPr>
            <w:rStyle w:val="Hyperlink"/>
          </w:rPr>
          <w:t>emailit në CRM-communication@cpmconsulting.eu.</w:t>
        </w:r>
      </w:hyperlink>
    </w:p>
    <w:p w14:paraId="42FC2E4E" w14:textId="4E479656" w:rsidR="00F94A36" w:rsidRPr="00E10347" w:rsidRDefault="00E10347">
      <w:pPr>
        <w:numPr>
          <w:ilvl w:val="0"/>
          <w:numId w:val="2"/>
        </w:numPr>
        <w:spacing w:before="0" w:after="0"/>
        <w:ind w:left="706"/>
        <w:jc w:val="both"/>
        <w:rPr>
          <w:rFonts w:ascii="Times New Roman" w:eastAsia="Cambria" w:hAnsi="Times New Roman" w:cs="Times New Roman"/>
          <w:color w:val="1F4E79" w:themeColor="accent5" w:themeShade="80"/>
        </w:rPr>
      </w:pPr>
      <w:r w:rsidRPr="00E10347">
        <w:rPr>
          <w:rFonts w:ascii="Times New Roman" w:eastAsia="Cambria" w:hAnsi="Times New Roman" w:cs="Times New Roman"/>
        </w:rPr>
        <w:t>Për materialet tuaja digjitale të prodhuara me mbështetjen e CRM, ju duhet t'i dërgoni ato me e-mail në</w:t>
      </w:r>
      <w:bookmarkStart w:id="109" w:name="_Hlk96077904"/>
      <w:r w:rsidRPr="00E10347">
        <w:rPr>
          <w:rFonts w:ascii="Times New Roman" w:eastAsia="Cambria" w:hAnsi="Times New Roman" w:cs="Times New Roman"/>
        </w:rPr>
        <w:t xml:space="preserve"> </w:t>
      </w:r>
      <w:hyperlink r:id="rId25" w:history="1">
        <w:r w:rsidRPr="00E10347">
          <w:rPr>
            <w:rStyle w:val="Hyperlink"/>
            <w:rFonts w:ascii="Times New Roman" w:eastAsia="Cambria" w:hAnsi="Times New Roman" w:cs="Times New Roman"/>
          </w:rPr>
          <w:t>CRM-communication@cpmconsulting.eu</w:t>
        </w:r>
      </w:hyperlink>
      <w:r w:rsidRPr="00E10347">
        <w:rPr>
          <w:rFonts w:ascii="Times New Roman" w:eastAsia="Cambria" w:hAnsi="Times New Roman" w:cs="Times New Roman"/>
        </w:rPr>
        <w:t xml:space="preserve"> </w:t>
      </w:r>
      <w:bookmarkEnd w:id="109"/>
      <w:r w:rsidRPr="00E10347">
        <w:rPr>
          <w:rFonts w:ascii="Times New Roman" w:eastAsia="Cambria" w:hAnsi="Times New Roman" w:cs="Times New Roman"/>
        </w:rPr>
        <w:t>ose me mjete të tjera digjitale tek</w:t>
      </w:r>
      <w:r w:rsidRPr="00E10347">
        <w:rPr>
          <w:rFonts w:ascii="Times New Roman" w:eastAsia="Cambria" w:hAnsi="Times New Roman" w:cs="Times New Roman"/>
          <w:color w:val="1F4E79" w:themeColor="accent5" w:themeShade="80"/>
        </w:rPr>
        <w:t xml:space="preserve"> </w:t>
      </w:r>
      <w:r w:rsidRPr="00E10347">
        <w:rPr>
          <w:rFonts w:ascii="Times New Roman" w:eastAsia="Cambria" w:hAnsi="Times New Roman" w:cs="Times New Roman"/>
        </w:rPr>
        <w:t xml:space="preserve">ekipi i AT </w:t>
      </w:r>
      <w:r w:rsidR="008B3FD4" w:rsidRPr="008B3FD4">
        <w:rPr>
          <w:rFonts w:ascii="Times New Roman" w:eastAsia="Cambria" w:hAnsi="Times New Roman" w:cs="Times New Roman"/>
        </w:rPr>
        <w:t>CRM</w:t>
      </w:r>
      <w:r w:rsidRPr="00E10347">
        <w:rPr>
          <w:rFonts w:ascii="Times New Roman" w:eastAsia="Cambria" w:hAnsi="Times New Roman" w:cs="Times New Roman"/>
        </w:rPr>
        <w:t xml:space="preserve">. </w:t>
      </w:r>
    </w:p>
    <w:p w14:paraId="5F894BA3" w14:textId="77777777" w:rsidR="00F94A36" w:rsidRPr="00E10347" w:rsidRDefault="00F94A36">
      <w:pPr>
        <w:spacing w:before="0" w:after="0"/>
        <w:ind w:right="261"/>
        <w:jc w:val="both"/>
        <w:rPr>
          <w:rFonts w:ascii="Times New Roman" w:eastAsia="Cambria" w:hAnsi="Times New Roman" w:cs="Times New Roman"/>
          <w:color w:val="1F4E79" w:themeColor="accent5" w:themeShade="80"/>
        </w:rPr>
      </w:pPr>
    </w:p>
    <w:p w14:paraId="31279C3C" w14:textId="18B71151" w:rsidR="00F94A36" w:rsidRPr="00E10347" w:rsidRDefault="00E10347">
      <w:pPr>
        <w:pStyle w:val="Heading3"/>
      </w:pPr>
      <w:bookmarkStart w:id="110" w:name="13.__Final_Report"/>
      <w:bookmarkStart w:id="111" w:name="_TOC_250003"/>
      <w:bookmarkStart w:id="112" w:name="_Toc86159139"/>
      <w:bookmarkEnd w:id="110"/>
      <w:r w:rsidRPr="00E10347">
        <w:t xml:space="preserve">Raporti </w:t>
      </w:r>
      <w:bookmarkEnd w:id="111"/>
      <w:r w:rsidRPr="00E10347">
        <w:t>Përfundimtar</w:t>
      </w:r>
      <w:bookmarkEnd w:id="112"/>
    </w:p>
    <w:p w14:paraId="57A1727A" w14:textId="2B5F3563" w:rsidR="00F94A36" w:rsidRPr="00E10347" w:rsidRDefault="00E10347">
      <w:pPr>
        <w:pStyle w:val="P68B1DB1-Normal5"/>
        <w:numPr>
          <w:ilvl w:val="0"/>
          <w:numId w:val="2"/>
        </w:numPr>
        <w:spacing w:before="0" w:after="0"/>
        <w:ind w:left="706"/>
        <w:jc w:val="both"/>
      </w:pPr>
      <w:r w:rsidRPr="00E10347">
        <w:t xml:space="preserve">Kur të përfundojnë të gjitha aktivitetet tuaja, </w:t>
      </w:r>
      <w:r w:rsidRPr="00E10347">
        <w:rPr>
          <w:b/>
        </w:rPr>
        <w:t>ju kërkohet të dërgoni një raport përfundimtar me të gjitha dokumentet mbështetëse vizuale (p.sh. fotografi, video etj)</w:t>
      </w:r>
      <w:r w:rsidRPr="00E10347">
        <w:t xml:space="preserve">. </w:t>
      </w:r>
      <w:bookmarkStart w:id="113" w:name="_Hlk96328044"/>
      <w:r w:rsidRPr="00E10347">
        <w:t xml:space="preserve">Në Aneksin 11 </w:t>
      </w:r>
      <w:bookmarkEnd w:id="113"/>
      <w:r w:rsidRPr="00E10347">
        <w:t xml:space="preserve">mund të gjeni Modelin e Raportit Përfundimtar që duhet të plotësoni për mbylljen e suksesshme të Veprimit tuaj. Pasi Raporti juaj Përfundimtar të miratohet nga ekipi i AT </w:t>
      </w:r>
      <w:r w:rsidR="008B3FD4">
        <w:t>CRM</w:t>
      </w:r>
      <w:r w:rsidRPr="00E10347">
        <w:t xml:space="preserve">, do të bëhet pagesa e mbetur për kompensimin e ekipit të veprimit. </w:t>
      </w:r>
    </w:p>
    <w:p w14:paraId="67B19380" w14:textId="7E8FF020" w:rsidR="00F94A36" w:rsidRPr="00E10347" w:rsidRDefault="00E10347">
      <w:pPr>
        <w:pStyle w:val="P68B1DB1-Normal5"/>
        <w:numPr>
          <w:ilvl w:val="0"/>
          <w:numId w:val="2"/>
        </w:numPr>
        <w:spacing w:before="0" w:after="0"/>
        <w:ind w:left="706"/>
        <w:jc w:val="both"/>
      </w:pPr>
      <w:r w:rsidRPr="00E10347">
        <w:t xml:space="preserve">Raportin duhet ta paraqisni brenda </w:t>
      </w:r>
      <w:r w:rsidRPr="00E10347">
        <w:rPr>
          <w:b/>
        </w:rPr>
        <w:t>30 ditëve kalendarike më së voni pas përfundimit të veprimit</w:t>
      </w:r>
      <w:r w:rsidRPr="00E10347">
        <w:t xml:space="preserve"> dhe t'ia dërgoni me email ekipit të AT </w:t>
      </w:r>
      <w:r w:rsidR="008B3FD4">
        <w:t>CRM</w:t>
      </w:r>
      <w:r w:rsidRPr="00E10347">
        <w:t>.</w:t>
      </w:r>
    </w:p>
    <w:p w14:paraId="227485E5" w14:textId="72FC01AB" w:rsidR="00F94A36" w:rsidRPr="00E10347" w:rsidRDefault="00E10347">
      <w:pPr>
        <w:pStyle w:val="P68B1DB1-Normal5"/>
        <w:numPr>
          <w:ilvl w:val="0"/>
          <w:numId w:val="2"/>
        </w:numPr>
        <w:spacing w:before="0" w:after="0"/>
        <w:ind w:left="706"/>
        <w:jc w:val="both"/>
      </w:pPr>
      <w:r w:rsidRPr="00E10347">
        <w:t xml:space="preserve">Ne ju këshillojmë të dërgoni raportin përfundimtar sa më shpejt të jetë e mundur pas përfundimit të veprimit tuaj, pasi ekipi i AT </w:t>
      </w:r>
      <w:r w:rsidR="008B3FD4">
        <w:t>CRM</w:t>
      </w:r>
      <w:r w:rsidRPr="00E10347">
        <w:t xml:space="preserve"> mund të kërkojë informacione dhe/ose sqarime shtesë. </w:t>
      </w:r>
    </w:p>
    <w:p w14:paraId="54FF5DFC" w14:textId="422981C4" w:rsidR="00F94A36" w:rsidRPr="00E10347" w:rsidRDefault="00E10347">
      <w:pPr>
        <w:pStyle w:val="P68B1DB1-Normal5"/>
        <w:numPr>
          <w:ilvl w:val="0"/>
          <w:numId w:val="2"/>
        </w:numPr>
        <w:spacing w:before="0" w:after="0"/>
        <w:ind w:left="706"/>
        <w:jc w:val="both"/>
      </w:pPr>
      <w:r w:rsidRPr="00E10347">
        <w:t xml:space="preserve">Raporti përfundimtar duhet të shoqërohet me raportin financiar. </w:t>
      </w:r>
    </w:p>
    <w:p w14:paraId="7E2A2139" w14:textId="1140AECB" w:rsidR="00F94A36" w:rsidRPr="00E10347" w:rsidRDefault="00F94A36">
      <w:pPr>
        <w:spacing w:before="0" w:after="0"/>
        <w:rPr>
          <w:rFonts w:ascii="Times New Roman" w:eastAsiaTheme="majorEastAsia" w:hAnsi="Times New Roman" w:cs="Times New Roman"/>
          <w:b/>
          <w:color w:val="1F3864" w:themeColor="accent1" w:themeShade="80"/>
        </w:rPr>
      </w:pPr>
      <w:bookmarkStart w:id="114" w:name="_TOC_250002"/>
      <w:bookmarkStart w:id="115" w:name="_Toc86159140"/>
    </w:p>
    <w:p w14:paraId="797E51EC" w14:textId="77777777" w:rsidR="00F94A36" w:rsidRPr="00E10347" w:rsidRDefault="00F94A36">
      <w:pPr>
        <w:spacing w:before="0" w:after="0"/>
        <w:rPr>
          <w:rFonts w:ascii="Times New Roman" w:eastAsiaTheme="majorEastAsia" w:hAnsi="Times New Roman" w:cs="Times New Roman"/>
          <w:b/>
          <w:color w:val="1F3864" w:themeColor="accent1" w:themeShade="80"/>
        </w:rPr>
      </w:pPr>
    </w:p>
    <w:p w14:paraId="4726B446" w14:textId="66379A5F" w:rsidR="00F94A36" w:rsidRPr="00E10347" w:rsidRDefault="00E10347">
      <w:pPr>
        <w:pStyle w:val="P68B1DB1-Heading322"/>
      </w:pPr>
      <w:r w:rsidRPr="00E10347">
        <w:t xml:space="preserve">Kontrollo </w:t>
      </w:r>
      <w:bookmarkEnd w:id="114"/>
      <w:r w:rsidRPr="00E10347">
        <w:t>listat</w:t>
      </w:r>
      <w:bookmarkEnd w:id="115"/>
    </w:p>
    <w:p w14:paraId="32DEAD7C" w14:textId="48D8FBAD" w:rsidR="00F94A36" w:rsidRPr="00E10347" w:rsidRDefault="00E10347">
      <w:pPr>
        <w:pStyle w:val="P68B1DB1-Normal5"/>
      </w:pPr>
      <w:r w:rsidRPr="00E10347">
        <w:t>Ne kemi përgatitur listat e mëposhtme të kontrolleve për t'ju kujtuar hapat që nuk duhet të kaloni në lidhje me procesin e zbatimit të veprimit tuaj. Mos i merr parasysh artikujt që nuk përfshihen në veprimin tuaj.</w:t>
      </w:r>
    </w:p>
    <w:p w14:paraId="23B22F89" w14:textId="77777777" w:rsidR="00F94A36" w:rsidRPr="00E10347" w:rsidRDefault="00F94A36">
      <w:pPr>
        <w:widowControl w:val="0"/>
        <w:rPr>
          <w:rFonts w:ascii="Times New Roman" w:eastAsia="Arial" w:hAnsi="Times New Roman" w:cs="Times New Roman"/>
          <w:b/>
          <w:color w:val="1F4E79" w:themeColor="accent5" w:themeShade="80"/>
        </w:rPr>
      </w:pPr>
    </w:p>
    <w:p w14:paraId="7E6B0EFF" w14:textId="77777777" w:rsidR="00F94A36" w:rsidRPr="00E10347" w:rsidRDefault="00E10347" w:rsidP="00F75800">
      <w:pPr>
        <w:pStyle w:val="ListParagraph"/>
      </w:pPr>
      <w:r w:rsidRPr="00E10347">
        <w:t xml:space="preserve">Unë kam dërguar Planin e Shpenzimeve (Aneksi 1) dhe Planin e Udhëtimit/Transportit dhe Akomodimit (Aneksi 2) në </w:t>
      </w:r>
      <w:hyperlink r:id="rId26" w:history="1">
        <w:r w:rsidRPr="00E10347">
          <w:rPr>
            <w:rStyle w:val="Hyperlink"/>
            <w:rFonts w:eastAsia="Cambria"/>
          </w:rPr>
          <w:t>CRM-finance@cpmconsulting.eu</w:t>
        </w:r>
      </w:hyperlink>
      <w:r w:rsidRPr="00E10347">
        <w:rPr>
          <w:rStyle w:val="InternetLink"/>
          <w:rFonts w:eastAsia="Cambria"/>
          <w:b/>
          <w:color w:val="1F4E79" w:themeColor="accent5" w:themeShade="80"/>
        </w:rPr>
        <w:t xml:space="preserve"> </w:t>
      </w:r>
      <w:r w:rsidRPr="00E10347">
        <w:t>(nëse veprimi juaj përfshin akomodimin dhe/ose transportin).</w:t>
      </w:r>
    </w:p>
    <w:p w14:paraId="6C2B3FA6" w14:textId="37888646" w:rsidR="00F94A36" w:rsidRPr="00E10347" w:rsidRDefault="00E10347" w:rsidP="00F75800">
      <w:pPr>
        <w:pStyle w:val="ListParagraph"/>
      </w:pPr>
      <w:r w:rsidRPr="00E10347">
        <w:t xml:space="preserve">Kam rishikuar dhe zbatuar Rregullat e Dukshmërisë së AT </w:t>
      </w:r>
      <w:r w:rsidR="008B3FD4">
        <w:t>CRM</w:t>
      </w:r>
      <w:r w:rsidRPr="00E10347">
        <w:t xml:space="preserve"> (Aneksi 5). Unë kam shtuar logon e </w:t>
      </w:r>
      <w:r w:rsidR="008B3FD4">
        <w:t>CRM</w:t>
      </w:r>
      <w:r w:rsidRPr="00E10347">
        <w:t xml:space="preserve">, logon e BE-së "BE me TY" dhe flamurin/emblemën e BE-së dhe tekstin "mbështetjen e informacionit të deklaratës mohuese" në të gjitha materialet e </w:t>
      </w:r>
      <w:r w:rsidRPr="00E10347">
        <w:lastRenderedPageBreak/>
        <w:t xml:space="preserve">shtypura/digjitale (faqet e internetit, materialet e dukshmërisë, etj.) të mbështetura nga </w:t>
      </w:r>
      <w:r w:rsidR="0066767A">
        <w:t xml:space="preserve">CRM </w:t>
      </w:r>
      <w:r w:rsidRPr="00E10347">
        <w:t xml:space="preserve">dhe i dërgova ato tek Eksperti i Komunikimit dhe </w:t>
      </w:r>
      <w:r w:rsidR="001F6313">
        <w:t>Duk</w:t>
      </w:r>
      <w:r w:rsidR="001F6313" w:rsidRPr="00E10347">
        <w:t xml:space="preserve">shmërisë </w:t>
      </w:r>
      <w:r w:rsidR="008B3FD4">
        <w:t>CRM</w:t>
      </w:r>
      <w:r w:rsidRPr="00E10347">
        <w:t xml:space="preserve"> për shqyrtim dhe miratim në </w:t>
      </w:r>
      <w:hyperlink r:id="rId27" w:history="1">
        <w:r w:rsidRPr="00E10347">
          <w:rPr>
            <w:rStyle w:val="Hyperlink"/>
            <w:rFonts w:eastAsia="Cambria"/>
          </w:rPr>
          <w:t>CRM-communication@cpmconsulting.eu</w:t>
        </w:r>
      </w:hyperlink>
    </w:p>
    <w:p w14:paraId="5235BC9D" w14:textId="462855EE" w:rsidR="00F94A36" w:rsidRPr="00E10347" w:rsidRDefault="00E10347" w:rsidP="00F75800">
      <w:pPr>
        <w:pStyle w:val="ListParagraph"/>
      </w:pPr>
      <w:r w:rsidRPr="00E10347">
        <w:t xml:space="preserve">Unë kam dërguar 2 mostra të materialeve të shtypura në ekipin e AT </w:t>
      </w:r>
      <w:r w:rsidR="008B3FD4">
        <w:t>CRM</w:t>
      </w:r>
      <w:r w:rsidRPr="00E10347">
        <w:t xml:space="preserve"> për arkivin e </w:t>
      </w:r>
      <w:r w:rsidR="008B3FD4">
        <w:t>CRM</w:t>
      </w:r>
      <w:r w:rsidRPr="00E10347">
        <w:t>.</w:t>
      </w:r>
    </w:p>
    <w:p w14:paraId="7291AFDE" w14:textId="147574E3" w:rsidR="00F94A36" w:rsidRPr="00E10347" w:rsidRDefault="00E10347" w:rsidP="00F75800">
      <w:pPr>
        <w:pStyle w:val="ListParagraph"/>
      </w:pPr>
      <w:r w:rsidRPr="00E10347">
        <w:t xml:space="preserve">Kam informuar ekipin e AT </w:t>
      </w:r>
      <w:r w:rsidR="0066767A">
        <w:t>CRM</w:t>
      </w:r>
      <w:r w:rsidRPr="00E10347">
        <w:t xml:space="preserve"> në rastin e një ndryshimi në Planin e Veprimit.</w:t>
      </w:r>
    </w:p>
    <w:p w14:paraId="5A14D9DF" w14:textId="7911F1BE" w:rsidR="00F94A36" w:rsidRPr="00E10347" w:rsidRDefault="00E10347" w:rsidP="00F75800">
      <w:pPr>
        <w:pStyle w:val="ListParagraph"/>
      </w:pPr>
      <w:r w:rsidRPr="00E10347">
        <w:t xml:space="preserve">I kam përcjellë dokumentet që do të përkthehen tek ekipi i AT </w:t>
      </w:r>
      <w:r w:rsidR="008B3FD4">
        <w:t>CRM</w:t>
      </w:r>
      <w:r w:rsidRPr="00E10347">
        <w:t xml:space="preserve"> (nëse brenda veprimit tuaj përfshihet një buxhet përkthimi) kur i dërgoni ato për përkthim.</w:t>
      </w:r>
    </w:p>
    <w:p w14:paraId="6CF73486" w14:textId="4073F897" w:rsidR="00F94A36" w:rsidRPr="00E10347" w:rsidRDefault="00E10347" w:rsidP="00F75800">
      <w:pPr>
        <w:pStyle w:val="ListParagraph"/>
      </w:pPr>
      <w:r w:rsidRPr="00E10347">
        <w:t xml:space="preserve">Kam plotësuar Formularin e Rimbursimit (Aneksi 6) dhe i kam dërguar ekipit të AT </w:t>
      </w:r>
      <w:r w:rsidR="0066767A">
        <w:t>CRM</w:t>
      </w:r>
      <w:r w:rsidRPr="00E10347">
        <w:t xml:space="preserve"> informacionin e nevojshëm të llogarisë (nëse përfshihet pagesa ditore brenda veprimit tuaj).</w:t>
      </w:r>
    </w:p>
    <w:p w14:paraId="62A6E3D3" w14:textId="3C14885B" w:rsidR="00F94A36" w:rsidRPr="00E10347" w:rsidRDefault="00E10347" w:rsidP="00F75800">
      <w:pPr>
        <w:pStyle w:val="ListParagraph"/>
      </w:pPr>
      <w:r w:rsidRPr="00E10347">
        <w:t xml:space="preserve">Kam mbledhur të gjitha dokumentet </w:t>
      </w:r>
      <w:r w:rsidR="001F6313">
        <w:t>mb</w:t>
      </w:r>
      <w:r w:rsidR="001F6313" w:rsidRPr="00E10347">
        <w:t>ë</w:t>
      </w:r>
      <w:r w:rsidR="001F6313">
        <w:t>shtet</w:t>
      </w:r>
      <w:r w:rsidR="001F6313" w:rsidRPr="00E10347">
        <w:t>ë</w:t>
      </w:r>
      <w:r w:rsidR="001F6313">
        <w:t>se</w:t>
      </w:r>
      <w:r w:rsidR="001F6313" w:rsidRPr="00E10347">
        <w:t xml:space="preserve"> </w:t>
      </w:r>
      <w:r w:rsidRPr="00E10347">
        <w:t>që lidhen me aktivitetet e mia të listuara në Aneksin 9.</w:t>
      </w:r>
    </w:p>
    <w:p w14:paraId="377F0C44" w14:textId="7ABFDA2E" w:rsidR="00F94A36" w:rsidRPr="00E10347" w:rsidRDefault="00E10347" w:rsidP="00F75800">
      <w:pPr>
        <w:pStyle w:val="ListParagraph"/>
      </w:pPr>
      <w:r w:rsidRPr="00E10347">
        <w:t xml:space="preserve">Kam kontrolluar cilësinë e shërbimeve/mallrave të ofruara para se të informoja ekipin e AT </w:t>
      </w:r>
      <w:r w:rsidR="0066767A">
        <w:t xml:space="preserve">CRM </w:t>
      </w:r>
      <w:r w:rsidRPr="00E10347">
        <w:t>për një pagesë që duhej bërë.</w:t>
      </w:r>
    </w:p>
    <w:p w14:paraId="200654C9" w14:textId="2D220FB9" w:rsidR="00F94A36" w:rsidRPr="00E10347" w:rsidRDefault="00E10347" w:rsidP="00F75800">
      <w:pPr>
        <w:pStyle w:val="ListParagraph"/>
      </w:pPr>
      <w:r w:rsidRPr="00E10347">
        <w:t xml:space="preserve">E kam përcjellë Marrëveshjen e Furnizuesit (nëse është e aplikueshme) tek ekipi i AT </w:t>
      </w:r>
      <w:r w:rsidR="0066767A">
        <w:t>CRM</w:t>
      </w:r>
      <w:r w:rsidRPr="00E10347">
        <w:t>.</w:t>
      </w:r>
    </w:p>
    <w:p w14:paraId="2DEF72D2" w14:textId="40B476F8" w:rsidR="00F94A36" w:rsidRPr="00E10347" w:rsidRDefault="00E10347" w:rsidP="00F75800">
      <w:pPr>
        <w:pStyle w:val="ListParagraph"/>
      </w:pPr>
      <w:r w:rsidRPr="00E10347">
        <w:t xml:space="preserve">I kam përcjellë ekipit të AT </w:t>
      </w:r>
      <w:r w:rsidR="0066767A">
        <w:t>CRM</w:t>
      </w:r>
      <w:r w:rsidRPr="00E10347">
        <w:t xml:space="preserve"> Raportin Përfundimtar me dokumentacion </w:t>
      </w:r>
      <w:r w:rsidR="001F6313">
        <w:t>mb</w:t>
      </w:r>
      <w:r w:rsidR="001F6313" w:rsidRPr="00E10347">
        <w:t>ë</w:t>
      </w:r>
      <w:r w:rsidR="001F6313">
        <w:t>shtet</w:t>
      </w:r>
      <w:r w:rsidR="001F6313" w:rsidRPr="00E10347">
        <w:t>ë</w:t>
      </w:r>
      <w:r w:rsidR="001F6313">
        <w:t>s</w:t>
      </w:r>
      <w:r w:rsidR="001F6313" w:rsidRPr="00E10347">
        <w:t xml:space="preserve"> </w:t>
      </w:r>
      <w:r w:rsidRPr="00E10347">
        <w:t xml:space="preserve">vizual, në kohën e duhur. </w:t>
      </w:r>
    </w:p>
    <w:p w14:paraId="5614A6EC" w14:textId="6644D498" w:rsidR="00F94A36" w:rsidRPr="00E10347" w:rsidRDefault="00E10347" w:rsidP="00F75800">
      <w:pPr>
        <w:pStyle w:val="ListParagraph"/>
      </w:pPr>
      <w:r w:rsidRPr="00E10347">
        <w:t xml:space="preserve">I kam përcjellë ekipit të AT </w:t>
      </w:r>
      <w:r w:rsidR="0066767A">
        <w:t>CRM</w:t>
      </w:r>
      <w:r w:rsidRPr="00E10347">
        <w:t xml:space="preserve"> formularin e kalimit të pronësisë të nënshkruar nga të dyja palët me raportin përfundimtar. </w:t>
      </w:r>
    </w:p>
    <w:p w14:paraId="19AF65D6" w14:textId="77777777" w:rsidR="00F94A36" w:rsidRPr="00E10347" w:rsidRDefault="00F94A36">
      <w:pPr>
        <w:pStyle w:val="Heading3"/>
      </w:pPr>
    </w:p>
    <w:p w14:paraId="3CE905F6" w14:textId="04ADC6C7" w:rsidR="00F94A36" w:rsidRPr="00E10347" w:rsidRDefault="00E10347">
      <w:pPr>
        <w:pStyle w:val="P68B1DB1-Heading323"/>
      </w:pPr>
      <w:r w:rsidRPr="00E10347">
        <w:t>LISTA E KONTROLLEVE PËR NGJARJEVE</w:t>
      </w:r>
    </w:p>
    <w:p w14:paraId="52967792" w14:textId="38ACA637" w:rsidR="00F94A36" w:rsidRPr="00E10347" w:rsidRDefault="00E10347">
      <w:pPr>
        <w:pStyle w:val="Heading3"/>
      </w:pPr>
      <w:r w:rsidRPr="00E10347">
        <w:t>Para ngjarjes/takimit</w:t>
      </w:r>
    </w:p>
    <w:p w14:paraId="717607A2" w14:textId="2EDB08DC" w:rsidR="00F94A36" w:rsidRPr="00E10347" w:rsidRDefault="00E10347" w:rsidP="00F75800">
      <w:pPr>
        <w:pStyle w:val="ListParagraph"/>
        <w:rPr>
          <w:b/>
        </w:rPr>
      </w:pPr>
      <w:r w:rsidRPr="00E10347">
        <w:t xml:space="preserve">Kam shqyrtuar Aplikacionin tim të miratuar (me artikujt e miratuar dhe buxhetin) dhe komentet (nëse ka) të bëra në kontrollin e pajtueshmërisë. </w:t>
      </w:r>
    </w:p>
    <w:p w14:paraId="7108BFB2" w14:textId="799CB683" w:rsidR="00F94A36" w:rsidRPr="00E10347" w:rsidRDefault="00E10347" w:rsidP="00F75800">
      <w:pPr>
        <w:pStyle w:val="ListParagraph"/>
      </w:pPr>
      <w:r w:rsidRPr="00E10347">
        <w:t xml:space="preserve">I plotësova plotësisht dokumentet e Planit të Udhëtimit/Transportit dhe Akomodimit (Aneksi 2) për të gjithë pjesëmarrësit dhe ia dërgova ekipit të AT </w:t>
      </w:r>
      <w:r w:rsidR="00752299">
        <w:t>CRM</w:t>
      </w:r>
      <w:r w:rsidRPr="00E10347">
        <w:t>.</w:t>
      </w:r>
    </w:p>
    <w:p w14:paraId="77AEF0EB" w14:textId="0C12C3FE" w:rsidR="00F94A36" w:rsidRPr="00E10347" w:rsidRDefault="00E10347" w:rsidP="00F75800">
      <w:pPr>
        <w:pStyle w:val="ListParagraph"/>
        <w:rPr>
          <w:b/>
        </w:rPr>
      </w:pPr>
      <w:r w:rsidRPr="00E10347">
        <w:t xml:space="preserve">I kam përcjellë korrespondencat/dokumentet në lidhje me lejet e veçanta (nëse kërkohet ligjërisht) për veprimin tek ekipi i AT </w:t>
      </w:r>
      <w:r w:rsidR="00752299">
        <w:t>CRM</w:t>
      </w:r>
      <w:r w:rsidRPr="00E10347">
        <w:t>.</w:t>
      </w:r>
    </w:p>
    <w:p w14:paraId="0D5D5EE3" w14:textId="46F59940" w:rsidR="00F94A36" w:rsidRPr="00E10347" w:rsidRDefault="00E10347" w:rsidP="00F75800">
      <w:pPr>
        <w:pStyle w:val="ListParagraph"/>
        <w:rPr>
          <w:b/>
        </w:rPr>
      </w:pPr>
      <w:r w:rsidRPr="00E10347">
        <w:t xml:space="preserve">I kam përcjellë ekipit të AT </w:t>
      </w:r>
      <w:r w:rsidR="00752299">
        <w:t>CRM</w:t>
      </w:r>
      <w:r w:rsidRPr="00E10347">
        <w:t xml:space="preserve"> agjendën e veprimtarisë, listën e pjesëmarrësve dhe listën e folësve.</w:t>
      </w:r>
    </w:p>
    <w:p w14:paraId="520DD326" w14:textId="57050C02" w:rsidR="00F94A36" w:rsidRPr="00E10347" w:rsidRDefault="00E10347" w:rsidP="00F75800">
      <w:pPr>
        <w:pStyle w:val="ListParagraph"/>
        <w:rPr>
          <w:b/>
        </w:rPr>
      </w:pPr>
      <w:r w:rsidRPr="00E10347">
        <w:t xml:space="preserve">Kam bërë rregullimin e lokalit dhe të ushqimit dhe ia kam dërguar detajet ekipit të AT </w:t>
      </w:r>
      <w:r w:rsidR="00752299">
        <w:t>CRM</w:t>
      </w:r>
      <w:r w:rsidRPr="00E10347">
        <w:t xml:space="preserve">. </w:t>
      </w:r>
    </w:p>
    <w:p w14:paraId="776A4AD8" w14:textId="77AA87CF" w:rsidR="00F94A36" w:rsidRPr="00E10347" w:rsidRDefault="00E10347" w:rsidP="00F75800">
      <w:pPr>
        <w:pStyle w:val="ListParagraph"/>
        <w:rPr>
          <w:b/>
        </w:rPr>
      </w:pPr>
      <w:r w:rsidRPr="00E10347">
        <w:t xml:space="preserve">I kam përcjellë dokumentet për t'u përkthyer tek ekipi i AT </w:t>
      </w:r>
      <w:r w:rsidR="00752299">
        <w:t>CRM</w:t>
      </w:r>
      <w:r w:rsidRPr="00E10347">
        <w:t>.</w:t>
      </w:r>
    </w:p>
    <w:p w14:paraId="43C62BD7" w14:textId="138A1212" w:rsidR="00F94A36" w:rsidRPr="00E10347" w:rsidRDefault="00E10347" w:rsidP="00F75800">
      <w:pPr>
        <w:pStyle w:val="ListParagraph"/>
        <w:rPr>
          <w:b/>
        </w:rPr>
      </w:pPr>
      <w:r w:rsidRPr="00E10347">
        <w:t xml:space="preserve">Kisha dizajnimin e materialeve të dukshmërisë të përgatitura brenda fushës së Rregullave të Dukshmërisë </w:t>
      </w:r>
      <w:r w:rsidR="00752299">
        <w:t>CRM</w:t>
      </w:r>
      <w:r w:rsidRPr="00E10347">
        <w:t xml:space="preserve"> (Aneksi 5), dhe ia dërgova ekipit të AT </w:t>
      </w:r>
      <w:r w:rsidR="00752299">
        <w:t>CRM</w:t>
      </w:r>
      <w:r w:rsidRPr="00E10347">
        <w:t xml:space="preserve"> për miratim.</w:t>
      </w:r>
    </w:p>
    <w:p w14:paraId="461C3230" w14:textId="0B4458C2" w:rsidR="00F94A36" w:rsidRPr="00E10347" w:rsidRDefault="00E10347">
      <w:pPr>
        <w:pStyle w:val="Heading3"/>
      </w:pPr>
      <w:r w:rsidRPr="00E10347">
        <w:t>Gjatë aktivitetit / takimit</w:t>
      </w:r>
    </w:p>
    <w:p w14:paraId="42BE307B" w14:textId="641A3A27" w:rsidR="00F94A36" w:rsidRPr="00E10347" w:rsidRDefault="00E10347" w:rsidP="00F75800">
      <w:pPr>
        <w:pStyle w:val="ListParagraph"/>
        <w:numPr>
          <w:ilvl w:val="0"/>
          <w:numId w:val="20"/>
        </w:numPr>
        <w:rPr>
          <w:b/>
        </w:rPr>
      </w:pPr>
      <w:r w:rsidRPr="00E10347">
        <w:t>Jam siguruar që të gjithë pjesëmarrësit të nënshkruajnë listën e pjesëmarrësve çdo ditë.</w:t>
      </w:r>
    </w:p>
    <w:p w14:paraId="1556BEBF" w14:textId="77777777" w:rsidR="00F94A36" w:rsidRPr="00E10347" w:rsidRDefault="00E10347" w:rsidP="00F75800">
      <w:pPr>
        <w:pStyle w:val="ListParagraph"/>
        <w:numPr>
          <w:ilvl w:val="0"/>
          <w:numId w:val="20"/>
        </w:numPr>
        <w:rPr>
          <w:b/>
        </w:rPr>
      </w:pPr>
      <w:r w:rsidRPr="00E10347">
        <w:t>Kam bërë disa fotografi që përmbajnë pamje të përgjithshme të ngjarjes.</w:t>
      </w:r>
    </w:p>
    <w:p w14:paraId="27F4B103" w14:textId="300D7AF6" w:rsidR="00F94A36" w:rsidRPr="00E10347" w:rsidRDefault="00E10347">
      <w:pPr>
        <w:pStyle w:val="Heading3"/>
      </w:pPr>
      <w:r w:rsidRPr="00E10347">
        <w:t>Post ngjarja/takimi</w:t>
      </w:r>
    </w:p>
    <w:p w14:paraId="7A44B1B8" w14:textId="32E3FEA0" w:rsidR="00F94A36" w:rsidRPr="00E10347" w:rsidRDefault="00E10347" w:rsidP="00EF7D7E">
      <w:pPr>
        <w:pStyle w:val="ListParagraph"/>
        <w:rPr>
          <w:b/>
        </w:rPr>
      </w:pPr>
      <w:r w:rsidRPr="00E10347">
        <w:t xml:space="preserve">I kam përcjellë ekipit të AT </w:t>
      </w:r>
      <w:r w:rsidR="00752299">
        <w:t>CRM</w:t>
      </w:r>
      <w:r w:rsidRPr="00E10347">
        <w:t xml:space="preserve"> listën e pjesëmarrësve të ngjarjes/takimit.</w:t>
      </w:r>
    </w:p>
    <w:p w14:paraId="3862E272" w14:textId="6FAC21E7" w:rsidR="00F94A36" w:rsidRPr="00E10347" w:rsidRDefault="00E10347" w:rsidP="00EF7D7E">
      <w:pPr>
        <w:pStyle w:val="ListParagraph"/>
        <w:rPr>
          <w:b/>
        </w:rPr>
      </w:pPr>
      <w:r w:rsidRPr="00E10347">
        <w:t xml:space="preserve">I kam dërguar ekipit të AT </w:t>
      </w:r>
      <w:r w:rsidR="00752299">
        <w:t xml:space="preserve">CRM </w:t>
      </w:r>
      <w:r w:rsidRPr="00E10347">
        <w:t>fotografi (dhe video, nëse ka).</w:t>
      </w:r>
    </w:p>
    <w:p w14:paraId="4495F9F8" w14:textId="399D9CB2" w:rsidR="00F94A36" w:rsidRPr="00E10347" w:rsidRDefault="00E10347" w:rsidP="00EF7D7E">
      <w:pPr>
        <w:pStyle w:val="ListParagraph"/>
      </w:pPr>
      <w:r w:rsidRPr="00E10347">
        <w:t xml:space="preserve">Kam dërguar mostra të materialeve të dukshmërisë tek ekipi i AT </w:t>
      </w:r>
      <w:r w:rsidR="00752299">
        <w:t>CRM</w:t>
      </w:r>
      <w:r w:rsidRPr="00E10347">
        <w:t>.</w:t>
      </w:r>
    </w:p>
    <w:p w14:paraId="48A36EAB" w14:textId="77777777" w:rsidR="00F94A36" w:rsidRPr="00E10347" w:rsidRDefault="00E10347" w:rsidP="00EF7D7E">
      <w:pPr>
        <w:pStyle w:val="ListParagraph"/>
        <w:rPr>
          <w:b/>
        </w:rPr>
      </w:pPr>
      <w:r w:rsidRPr="00E10347">
        <w:t xml:space="preserve">I kam përcjellë dokumentacionin mbështetës (fletë akomodimi, etj.). </w:t>
      </w:r>
    </w:p>
    <w:p w14:paraId="40D96C37" w14:textId="77777777" w:rsidR="00F94A36" w:rsidRPr="00E10347" w:rsidRDefault="00F94A36">
      <w:pPr>
        <w:widowControl w:val="0"/>
        <w:ind w:left="720"/>
        <w:outlineLvl w:val="1"/>
        <w:rPr>
          <w:rFonts w:ascii="Times New Roman" w:eastAsia="Arial" w:hAnsi="Times New Roman" w:cs="Times New Roman"/>
          <w:b/>
          <w:color w:val="1F4E79" w:themeColor="accent5" w:themeShade="80"/>
        </w:rPr>
      </w:pPr>
      <w:bookmarkStart w:id="116" w:name="15.__Sivil_D%C3%BC%C5%9F%C3%BCn_Contact_"/>
      <w:bookmarkEnd w:id="116"/>
    </w:p>
    <w:p w14:paraId="70194881" w14:textId="6E912337" w:rsidR="00F94A36" w:rsidRPr="00E10347" w:rsidRDefault="00E10347" w:rsidP="00752299">
      <w:pPr>
        <w:pStyle w:val="Heading1"/>
      </w:pPr>
      <w:bookmarkStart w:id="117" w:name="_Toc86159141"/>
      <w:bookmarkStart w:id="118" w:name="_Toc103350154"/>
      <w:r w:rsidRPr="00E10347">
        <w:t xml:space="preserve">AT </w:t>
      </w:r>
      <w:r w:rsidR="00752299">
        <w:t>CRM</w:t>
      </w:r>
      <w:r w:rsidRPr="00E10347">
        <w:t xml:space="preserve"> Ekipi i Informacionit të Kontaktit</w:t>
      </w:r>
      <w:bookmarkEnd w:id="117"/>
      <w:bookmarkEnd w:id="118"/>
    </w:p>
    <w:p w14:paraId="14FF647E" w14:textId="77777777" w:rsidR="00F94A36" w:rsidRPr="00E10347" w:rsidRDefault="00E10347">
      <w:pPr>
        <w:pStyle w:val="P68B1DB1-Normal6"/>
        <w:widowControl w:val="0"/>
      </w:pPr>
      <w:r w:rsidRPr="00E10347">
        <w:t>Ju mund të na kontaktoni nëpërmjet:</w:t>
      </w:r>
    </w:p>
    <w:p w14:paraId="24BEF158" w14:textId="72CA35F1" w:rsidR="00F94A36" w:rsidRPr="00E10347" w:rsidRDefault="00752299">
      <w:pPr>
        <w:widowControl w:val="0"/>
        <w:tabs>
          <w:tab w:val="left" w:pos="936"/>
        </w:tabs>
        <w:rPr>
          <w:rFonts w:ascii="Times New Roman" w:eastAsia="Cambria" w:hAnsi="Times New Roman" w:cs="Times New Roman"/>
        </w:rPr>
      </w:pPr>
      <w:r w:rsidRPr="00752299">
        <w:rPr>
          <w:rFonts w:ascii="Times New Roman" w:eastAsia="Cambria" w:hAnsi="Times New Roman" w:cs="Times New Roman"/>
        </w:rPr>
        <w:t>CRM</w:t>
      </w:r>
      <w:r w:rsidR="00E10347" w:rsidRPr="00E10347">
        <w:rPr>
          <w:rFonts w:ascii="Times New Roman" w:eastAsia="Cambria" w:hAnsi="Times New Roman" w:cs="Times New Roman"/>
        </w:rPr>
        <w:t xml:space="preserve"> Helpdesk: </w:t>
      </w:r>
      <w:hyperlink r:id="rId28">
        <w:r w:rsidR="00E10347" w:rsidRPr="00E10347">
          <w:rPr>
            <w:rStyle w:val="ListLabel101"/>
            <w:color w:val="auto"/>
          </w:rPr>
          <w:t>crm-helpdesk@eu4cr.mk</w:t>
        </w:r>
      </w:hyperlink>
    </w:p>
    <w:p w14:paraId="6A091F26" w14:textId="77777777" w:rsidR="00F94A36" w:rsidRPr="00E10347" w:rsidRDefault="00E10347">
      <w:pPr>
        <w:pStyle w:val="P68B1DB1-Normal5"/>
        <w:numPr>
          <w:ilvl w:val="0"/>
          <w:numId w:val="2"/>
        </w:numPr>
        <w:spacing w:before="0" w:after="0"/>
        <w:ind w:left="706"/>
        <w:jc w:val="both"/>
      </w:pPr>
      <w:r w:rsidRPr="00E10347">
        <w:lastRenderedPageBreak/>
        <w:t xml:space="preserve">Për takimet e një pas njëshme/takimet e zyrës, ju duhet të caktoni takim në </w:t>
      </w:r>
    </w:p>
    <w:p w14:paraId="7AFCE02C" w14:textId="77777777" w:rsidR="00F94A36" w:rsidRPr="00E10347" w:rsidRDefault="00E10347" w:rsidP="00EF7D7E">
      <w:pPr>
        <w:pStyle w:val="ListParagraph"/>
      </w:pPr>
      <w:r w:rsidRPr="00E10347">
        <w:t xml:space="preserve">e-mail: </w:t>
      </w:r>
      <w:hyperlink r:id="rId29">
        <w:r w:rsidRPr="00E10347">
          <w:rPr>
            <w:rStyle w:val="InternetLink"/>
            <w:rFonts w:eastAsia="Cambria"/>
            <w:color w:val="auto"/>
          </w:rPr>
          <w:t>crm-helpdesk @eu4cr.mkose me</w:t>
        </w:r>
      </w:hyperlink>
      <w:r w:rsidRPr="00E10347">
        <w:t xml:space="preserve"> e-mail: </w:t>
      </w:r>
    </w:p>
    <w:p w14:paraId="5231035A" w14:textId="387B3096" w:rsidR="00F94A36" w:rsidRPr="00E10347" w:rsidRDefault="00E10347" w:rsidP="00EF7D7E">
      <w:pPr>
        <w:pStyle w:val="ListParagraph"/>
      </w:pPr>
      <w:r w:rsidRPr="00E10347">
        <w:t>telefon: cel</w:t>
      </w:r>
      <w:r w:rsidRPr="00E10347">
        <w:rPr>
          <w:i/>
        </w:rPr>
        <w:t>. +38976202739 (</w:t>
      </w:r>
      <w:r w:rsidRPr="00E10347">
        <w:t>nga ora 10 deri në orën 16)</w:t>
      </w:r>
    </w:p>
    <w:p w14:paraId="3D5A67D7" w14:textId="77777777" w:rsidR="00F94A36" w:rsidRPr="00E10347" w:rsidRDefault="00E10347" w:rsidP="00EF7D7E">
      <w:pPr>
        <w:pStyle w:val="ListParagraph"/>
      </w:pPr>
      <w:r w:rsidRPr="00E10347">
        <w:t xml:space="preserve">Adresa e zyrës së projektit të AT: rruga </w:t>
      </w:r>
      <w:r w:rsidRPr="00E10347">
        <w:rPr>
          <w:i/>
        </w:rPr>
        <w:t>Nikola Vapcarov 15/kati V, Shkup</w:t>
      </w:r>
    </w:p>
    <w:p w14:paraId="504E7C45" w14:textId="7EB7E42A" w:rsidR="00F94A36" w:rsidRPr="00E10347" w:rsidRDefault="00E10347">
      <w:pPr>
        <w:pStyle w:val="P68B1DB1-Normal5"/>
        <w:numPr>
          <w:ilvl w:val="0"/>
          <w:numId w:val="2"/>
        </w:numPr>
        <w:spacing w:before="0" w:after="0"/>
        <w:ind w:left="706"/>
        <w:jc w:val="both"/>
      </w:pPr>
      <w:r w:rsidRPr="00E10347">
        <w:t>Për mesazhet tuaja përmes postës elektronike, duhet të tregoni numrin tuaj të referencës së veprimit (që merret kur kërkoni mbështetje) kur dërgoni mesazhe.</w:t>
      </w:r>
    </w:p>
    <w:p w14:paraId="4509B3B2" w14:textId="198A90FA" w:rsidR="00F94A36" w:rsidRPr="00E10347" w:rsidRDefault="00E10347">
      <w:pPr>
        <w:pStyle w:val="P68B1DB1-Normal5"/>
        <w:numPr>
          <w:ilvl w:val="0"/>
          <w:numId w:val="2"/>
        </w:numPr>
        <w:spacing w:before="0" w:after="0"/>
        <w:ind w:left="706"/>
        <w:jc w:val="both"/>
      </w:pPr>
      <w:r w:rsidRPr="00E10347">
        <w:t xml:space="preserve">Për çdo ankesë të justifikueshme, ju mund ta dërgoni mesazhin përmes postës elektronike Drejtuesit/Ekspertit të Ngritjes së Kapaciteteve të ekipit të projektit të AT. </w:t>
      </w:r>
    </w:p>
    <w:p w14:paraId="4549EA43" w14:textId="52844461" w:rsidR="00F94A36" w:rsidRPr="00E10347" w:rsidRDefault="00E10347">
      <w:pPr>
        <w:pStyle w:val="P68B1DB1-Normal5"/>
        <w:numPr>
          <w:ilvl w:val="0"/>
          <w:numId w:val="2"/>
        </w:numPr>
        <w:spacing w:before="0" w:after="0"/>
        <w:ind w:left="706"/>
        <w:jc w:val="both"/>
      </w:pPr>
      <w:r w:rsidRPr="00E10347">
        <w:t xml:space="preserve">Ekipi i AT </w:t>
      </w:r>
      <w:r w:rsidR="00752299">
        <w:t>CRM</w:t>
      </w:r>
      <w:r w:rsidRPr="00E10347">
        <w:t xml:space="preserve">-së u përgjigjet pyetjeve/emaileve të marra më së voni brenda 5 ditëve pune. Në varësi të intensitetit të zbatimit të programit në rast se nuk dëgjoni nga ne brenda periudhës së caktuar kohore, ju mund të na kontaktoni përmes telefonit. </w:t>
      </w:r>
    </w:p>
    <w:p w14:paraId="63325122" w14:textId="77777777" w:rsidR="00F94A36" w:rsidRPr="00E10347" w:rsidRDefault="00F94A36">
      <w:pPr>
        <w:spacing w:before="0" w:after="0"/>
        <w:ind w:left="706"/>
        <w:jc w:val="both"/>
        <w:rPr>
          <w:rFonts w:ascii="Times New Roman" w:eastAsia="Cambria" w:hAnsi="Times New Roman" w:cs="Times New Roman"/>
        </w:rPr>
      </w:pPr>
    </w:p>
    <w:tbl>
      <w:tblPr>
        <w:tblStyle w:val="TableGrid3"/>
        <w:tblW w:w="9498" w:type="dxa"/>
        <w:tblInd w:w="127" w:type="dxa"/>
        <w:tblLook w:val="04A0" w:firstRow="1" w:lastRow="0" w:firstColumn="1" w:lastColumn="0" w:noHBand="0" w:noVBand="1"/>
      </w:tblPr>
      <w:tblGrid>
        <w:gridCol w:w="9498"/>
      </w:tblGrid>
      <w:tr w:rsidR="00F94A36" w:rsidRPr="00E10347" w14:paraId="50461BF2" w14:textId="77777777">
        <w:tc>
          <w:tcPr>
            <w:tcW w:w="9498" w:type="dxa"/>
            <w:shd w:val="clear" w:color="auto" w:fill="D5DCE4" w:themeFill="text2" w:themeFillTint="33"/>
          </w:tcPr>
          <w:p w14:paraId="6F19EA80" w14:textId="37401162" w:rsidR="00F94A36" w:rsidRPr="00E10347" w:rsidRDefault="00E10347">
            <w:pPr>
              <w:pStyle w:val="P68B1DB1-Normal13"/>
              <w:tabs>
                <w:tab w:val="left" w:pos="936"/>
                <w:tab w:val="center" w:pos="4513"/>
                <w:tab w:val="right" w:pos="9026"/>
              </w:tabs>
              <w:ind w:right="34"/>
              <w:jc w:val="both"/>
            </w:pPr>
            <w:r w:rsidRPr="00E10347">
              <w:t xml:space="preserve">Në rast se personi i kontaktit i deklaruar në formularin tuaj të aplikimit ndryshon, ju lutemi informoni menjëherë ekipin e AT </w:t>
            </w:r>
            <w:r w:rsidR="00752299">
              <w:t>CRM</w:t>
            </w:r>
            <w:r w:rsidRPr="00E10347">
              <w:t xml:space="preserve"> me emrin dhe informacionin e kontaktit të personit të ri të kontaktit.</w:t>
            </w:r>
          </w:p>
        </w:tc>
      </w:tr>
    </w:tbl>
    <w:p w14:paraId="2CAAFF09" w14:textId="77777777" w:rsidR="00F94A36" w:rsidRPr="00E10347" w:rsidRDefault="00F94A36">
      <w:pPr>
        <w:widowControl w:val="0"/>
        <w:tabs>
          <w:tab w:val="left" w:pos="936"/>
        </w:tabs>
        <w:ind w:right="34"/>
        <w:jc w:val="both"/>
        <w:rPr>
          <w:rFonts w:ascii="Times New Roman" w:eastAsia="Cambria" w:hAnsi="Times New Roman" w:cs="Times New Roman"/>
          <w:color w:val="1F4E79" w:themeColor="accent5" w:themeShade="80"/>
        </w:rPr>
      </w:pPr>
    </w:p>
    <w:p w14:paraId="3775AA70" w14:textId="77777777" w:rsidR="00F94A36" w:rsidRPr="00E10347" w:rsidRDefault="00F94A36">
      <w:pPr>
        <w:rPr>
          <w:rFonts w:ascii="Times New Roman" w:eastAsia="Corbel" w:hAnsi="Times New Roman" w:cs="Times New Roman"/>
          <w:b/>
          <w:color w:val="1F4E79" w:themeColor="accent5" w:themeShade="80"/>
        </w:rPr>
      </w:pPr>
      <w:bookmarkStart w:id="119" w:name="16.__Appendixes"/>
      <w:bookmarkEnd w:id="119"/>
    </w:p>
    <w:p w14:paraId="1BE3A2F2" w14:textId="5F76B2C5" w:rsidR="00F94A36" w:rsidRPr="00E10347" w:rsidRDefault="00E10347" w:rsidP="00752299">
      <w:pPr>
        <w:pStyle w:val="Heading1"/>
      </w:pPr>
      <w:bookmarkStart w:id="120" w:name="_Toc86159159"/>
      <w:bookmarkStart w:id="121" w:name="_Toc103350155"/>
      <w:r w:rsidRPr="00E10347">
        <w:t>SEKSIONI VI: Shabllonet e aneksit</w:t>
      </w:r>
      <w:bookmarkEnd w:id="120"/>
      <w:bookmarkEnd w:id="121"/>
    </w:p>
    <w:p w14:paraId="470AB7E3" w14:textId="77777777" w:rsidR="00F94A36" w:rsidRPr="00E10347" w:rsidRDefault="00E10347">
      <w:pPr>
        <w:pStyle w:val="P68B1DB1-Normal14"/>
      </w:pPr>
      <w:r w:rsidRPr="00E10347">
        <w:t>Lista e anekseve</w:t>
      </w:r>
    </w:p>
    <w:p w14:paraId="013D515E" w14:textId="77777777" w:rsidR="00F94A36" w:rsidRPr="00E10347" w:rsidRDefault="00E10347" w:rsidP="00F75800">
      <w:pPr>
        <w:pStyle w:val="ListParagraph"/>
      </w:pPr>
      <w:r w:rsidRPr="00E10347">
        <w:t>Plani i shpenzimeve</w:t>
      </w:r>
    </w:p>
    <w:p w14:paraId="286724B8" w14:textId="77777777" w:rsidR="00F94A36" w:rsidRPr="00E10347" w:rsidRDefault="00E10347" w:rsidP="00F75800">
      <w:pPr>
        <w:pStyle w:val="ListParagraph"/>
      </w:pPr>
      <w:r w:rsidRPr="00E10347">
        <w:t>Formularët e udhëtimit, transportit dhe akomodimit</w:t>
      </w:r>
    </w:p>
    <w:p w14:paraId="17F868B6" w14:textId="77777777" w:rsidR="00F94A36" w:rsidRPr="00E10347" w:rsidRDefault="00E10347" w:rsidP="00F75800">
      <w:pPr>
        <w:pStyle w:val="ListParagraph"/>
      </w:pPr>
      <w:r w:rsidRPr="00E10347">
        <w:t>Shablloni i deklarimit të biletave të munguara të imbarkimit</w:t>
      </w:r>
    </w:p>
    <w:p w14:paraId="2FD5C022" w14:textId="77777777" w:rsidR="00F94A36" w:rsidRPr="00E10347" w:rsidRDefault="00E10347" w:rsidP="00F75800">
      <w:pPr>
        <w:pStyle w:val="ListParagraph"/>
      </w:pPr>
      <w:r w:rsidRPr="00E10347">
        <w:t>Njoftimi i ngjarjeve</w:t>
      </w:r>
    </w:p>
    <w:p w14:paraId="3638A86A" w14:textId="2FE7B5C4" w:rsidR="00F94A36" w:rsidRPr="00E10347" w:rsidRDefault="00E10347" w:rsidP="00F75800">
      <w:pPr>
        <w:pStyle w:val="ListParagraph"/>
      </w:pPr>
      <w:r w:rsidRPr="00E10347">
        <w:t xml:space="preserve">Rregullat e Dukshmërisë </w:t>
      </w:r>
      <w:r w:rsidR="00752299">
        <w:t>CRM</w:t>
      </w:r>
    </w:p>
    <w:p w14:paraId="36A1B45A" w14:textId="77777777" w:rsidR="00F94A36" w:rsidRPr="00E10347" w:rsidRDefault="00E10347" w:rsidP="00F75800">
      <w:pPr>
        <w:pStyle w:val="ListParagraph"/>
      </w:pPr>
      <w:r w:rsidRPr="00E10347">
        <w:t>Formularët e rimbursimit</w:t>
      </w:r>
    </w:p>
    <w:p w14:paraId="7490A793" w14:textId="77777777" w:rsidR="00F94A36" w:rsidRPr="00E10347" w:rsidRDefault="00E10347" w:rsidP="00F75800">
      <w:pPr>
        <w:pStyle w:val="ListParagraph"/>
      </w:pPr>
      <w:r w:rsidRPr="00E10347">
        <w:t>Lista e pjesëmarrësve</w:t>
      </w:r>
    </w:p>
    <w:p w14:paraId="6C79AC29" w14:textId="77777777" w:rsidR="00F94A36" w:rsidRPr="00E10347" w:rsidRDefault="00E10347" w:rsidP="00F75800">
      <w:pPr>
        <w:pStyle w:val="ListParagraph"/>
      </w:pPr>
      <w:r w:rsidRPr="00E10347">
        <w:t>Marrëveshja e prokurimit</w:t>
      </w:r>
    </w:p>
    <w:p w14:paraId="12CE812E" w14:textId="77777777" w:rsidR="00F94A36" w:rsidRPr="00E10347" w:rsidRDefault="00E10347" w:rsidP="00F75800">
      <w:pPr>
        <w:pStyle w:val="ListParagraph"/>
      </w:pPr>
      <w:r w:rsidRPr="00E10347">
        <w:t>Lista e dokumenteve mbështetëse</w:t>
      </w:r>
    </w:p>
    <w:p w14:paraId="173E84ED" w14:textId="77777777" w:rsidR="00F94A36" w:rsidRPr="00E10347" w:rsidRDefault="00E10347" w:rsidP="00F75800">
      <w:pPr>
        <w:pStyle w:val="ListParagraph"/>
      </w:pPr>
      <w:r w:rsidRPr="00E10347">
        <w:t>Lista e Furnizuesve</w:t>
      </w:r>
    </w:p>
    <w:p w14:paraId="547E28F3" w14:textId="77777777" w:rsidR="00F94A36" w:rsidRPr="00E10347" w:rsidRDefault="00E10347" w:rsidP="00F75800">
      <w:pPr>
        <w:pStyle w:val="ListParagraph"/>
      </w:pPr>
      <w:r w:rsidRPr="00E10347">
        <w:t xml:space="preserve">Raporti Përfundimtar </w:t>
      </w:r>
    </w:p>
    <w:p w14:paraId="06F5DC9B" w14:textId="77777777" w:rsidR="00F94A36" w:rsidRPr="00E10347" w:rsidRDefault="00E10347" w:rsidP="00F75800">
      <w:pPr>
        <w:pStyle w:val="ListParagraph"/>
      </w:pPr>
      <w:r w:rsidRPr="00E10347">
        <w:t>TS për Ekspertët</w:t>
      </w:r>
    </w:p>
    <w:p w14:paraId="211CD01F" w14:textId="77777777" w:rsidR="00F94A36" w:rsidRPr="00E10347" w:rsidRDefault="00E10347" w:rsidP="00F75800">
      <w:pPr>
        <w:pStyle w:val="ListParagraph"/>
      </w:pPr>
      <w:r w:rsidRPr="00E10347">
        <w:t>Kontratë për Ekspertë Tematike</w:t>
      </w:r>
    </w:p>
    <w:p w14:paraId="6968F65F" w14:textId="3BA022C3" w:rsidR="00F94A36" w:rsidRPr="00E10347" w:rsidRDefault="00E10347" w:rsidP="00F75800">
      <w:pPr>
        <w:pStyle w:val="ListParagraph"/>
      </w:pPr>
      <w:r w:rsidRPr="00E10347">
        <w:t>Formulari për mëditje</w:t>
      </w:r>
    </w:p>
    <w:p w14:paraId="09626424" w14:textId="1C4809F5" w:rsidR="00F94A36" w:rsidRPr="00E10347" w:rsidRDefault="00E10347" w:rsidP="00F75800">
      <w:pPr>
        <w:pStyle w:val="ListParagraph"/>
      </w:pPr>
      <w:r w:rsidRPr="00E10347">
        <w:t>Shablloni i transferimit të pronësisë</w:t>
      </w:r>
    </w:p>
    <w:p w14:paraId="06EEEEC4" w14:textId="77777777" w:rsidR="00F94A36" w:rsidRPr="00E10347" w:rsidRDefault="00F94A36">
      <w:pPr>
        <w:rPr>
          <w:rFonts w:ascii="Times New Roman" w:eastAsia="Cambria" w:hAnsi="Times New Roman" w:cs="Times New Roman"/>
          <w:color w:val="1F4E79" w:themeColor="accent5" w:themeShade="80"/>
        </w:rPr>
      </w:pPr>
    </w:p>
    <w:p w14:paraId="6A8FDF60" w14:textId="77777777" w:rsidR="00F94A36" w:rsidRPr="00E10347" w:rsidRDefault="00E10347">
      <w:pPr>
        <w:pStyle w:val="P68B1DB1-Normal14"/>
        <w:spacing w:before="0" w:after="0"/>
        <w:rPr>
          <w:rFonts w:eastAsia="Myriad Pro"/>
          <w:b/>
          <w:caps/>
          <w:color w:val="1F4E79" w:themeColor="accent5" w:themeShade="80"/>
        </w:rPr>
      </w:pPr>
      <w:r w:rsidRPr="00E10347">
        <w:br w:type="page"/>
      </w:r>
    </w:p>
    <w:p w14:paraId="56514BB4" w14:textId="2C2034A1" w:rsidR="00F94A36" w:rsidRPr="00E10347" w:rsidRDefault="00E10347" w:rsidP="00531C66">
      <w:pPr>
        <w:pStyle w:val="Heading2"/>
        <w:rPr>
          <w:rFonts w:eastAsia="Cambria"/>
        </w:rPr>
      </w:pPr>
      <w:bookmarkStart w:id="122" w:name="_Toc103350156"/>
      <w:r w:rsidRPr="00E10347">
        <w:lastRenderedPageBreak/>
        <w:t>Aneksi 1 – Plani i Shpenzimeve</w:t>
      </w:r>
      <w:bookmarkEnd w:id="122"/>
      <w:r w:rsidRPr="00E10347">
        <w:t xml:space="preserve"> </w:t>
      </w:r>
    </w:p>
    <w:tbl>
      <w:tblPr>
        <w:tblStyle w:val="PlainTable1"/>
        <w:tblW w:w="9927" w:type="dxa"/>
        <w:tblLook w:val="0400" w:firstRow="0" w:lastRow="0" w:firstColumn="0" w:lastColumn="0" w:noHBand="0" w:noVBand="1"/>
      </w:tblPr>
      <w:tblGrid>
        <w:gridCol w:w="491"/>
        <w:gridCol w:w="1109"/>
        <w:gridCol w:w="1793"/>
        <w:gridCol w:w="1928"/>
        <w:gridCol w:w="2208"/>
        <w:gridCol w:w="902"/>
        <w:gridCol w:w="903"/>
        <w:gridCol w:w="1072"/>
      </w:tblGrid>
      <w:tr w:rsidR="00F94A36" w:rsidRPr="00E10347" w14:paraId="564F885E" w14:textId="77777777" w:rsidTr="00F94A36">
        <w:trPr>
          <w:cnfStyle w:val="000000100000" w:firstRow="0" w:lastRow="0" w:firstColumn="0" w:lastColumn="0" w:oddVBand="0" w:evenVBand="0" w:oddHBand="1" w:evenHBand="0" w:firstRowFirstColumn="0" w:firstRowLastColumn="0" w:lastRowFirstColumn="0" w:lastRowLastColumn="0"/>
          <w:trHeight w:val="647"/>
        </w:trPr>
        <w:tc>
          <w:tcPr>
            <w:tcW w:w="9927" w:type="dxa"/>
            <w:gridSpan w:val="8"/>
          </w:tcPr>
          <w:p w14:paraId="688BCD4A" w14:textId="12829B24" w:rsidR="00F94A36" w:rsidRPr="00E10347" w:rsidRDefault="00E10347">
            <w:pPr>
              <w:pStyle w:val="P68B1DB1-Normal24"/>
            </w:pPr>
            <w:r w:rsidRPr="00E10347">
              <w:t>Numri i referencës së veprimit:</w:t>
            </w:r>
          </w:p>
        </w:tc>
      </w:tr>
      <w:tr w:rsidR="00F94A36" w:rsidRPr="00E10347" w14:paraId="1C3F69EB" w14:textId="57DFFE95" w:rsidTr="00F94A36">
        <w:trPr>
          <w:trHeight w:val="647"/>
        </w:trPr>
        <w:tc>
          <w:tcPr>
            <w:tcW w:w="491" w:type="dxa"/>
          </w:tcPr>
          <w:p w14:paraId="4F9DD97E" w14:textId="77777777" w:rsidR="00F94A36" w:rsidRPr="00E10347" w:rsidRDefault="00F94A36">
            <w:pPr>
              <w:jc w:val="both"/>
              <w:rPr>
                <w:rFonts w:ascii="Times New Roman" w:eastAsia="Calibri" w:hAnsi="Times New Roman" w:cs="Times New Roman"/>
                <w:b/>
              </w:rPr>
            </w:pPr>
          </w:p>
        </w:tc>
        <w:tc>
          <w:tcPr>
            <w:tcW w:w="1534" w:type="dxa"/>
          </w:tcPr>
          <w:p w14:paraId="75AD9687" w14:textId="77777777" w:rsidR="00F94A36" w:rsidRPr="00E10347" w:rsidRDefault="00E10347">
            <w:pPr>
              <w:pStyle w:val="P68B1DB1-Normal24"/>
              <w:jc w:val="center"/>
              <w:rPr>
                <w:i/>
              </w:rPr>
            </w:pPr>
            <w:r w:rsidRPr="00E10347">
              <w:t>Aktiviteti</w:t>
            </w:r>
          </w:p>
        </w:tc>
        <w:tc>
          <w:tcPr>
            <w:tcW w:w="1426" w:type="dxa"/>
          </w:tcPr>
          <w:p w14:paraId="1F74BE7E" w14:textId="33335369" w:rsidR="00F94A36" w:rsidRPr="00E10347" w:rsidRDefault="00E10347">
            <w:pPr>
              <w:pStyle w:val="P68B1DB1-Normal24"/>
              <w:jc w:val="center"/>
            </w:pPr>
            <w:r w:rsidRPr="00E10347">
              <w:t xml:space="preserve">Detajet e buxhetit/artikujt </w:t>
            </w:r>
          </w:p>
        </w:tc>
        <w:tc>
          <w:tcPr>
            <w:tcW w:w="1708" w:type="dxa"/>
          </w:tcPr>
          <w:p w14:paraId="5CBCAE94" w14:textId="5313BEB5" w:rsidR="00F94A36" w:rsidRPr="00E10347" w:rsidRDefault="00E10347">
            <w:pPr>
              <w:pStyle w:val="P68B1DB1-Normal24"/>
              <w:jc w:val="center"/>
            </w:pPr>
            <w:r w:rsidRPr="00E10347">
              <w:t>Furnizuesi/ofruesi i shërbimeve i përzgjedhur</w:t>
            </w:r>
          </w:p>
        </w:tc>
        <w:tc>
          <w:tcPr>
            <w:tcW w:w="1805" w:type="dxa"/>
          </w:tcPr>
          <w:p w14:paraId="63A5B1DD" w14:textId="1262B37F" w:rsidR="00F94A36" w:rsidRPr="00E10347" w:rsidRDefault="00E10347">
            <w:pPr>
              <w:pStyle w:val="P68B1DB1-Normal24"/>
              <w:jc w:val="center"/>
            </w:pPr>
            <w:r w:rsidRPr="00E10347">
              <w:t>Kontrata/Përshkrimi i faturës</w:t>
            </w:r>
          </w:p>
          <w:p w14:paraId="4D82568E" w14:textId="3787FE3F" w:rsidR="00F94A36" w:rsidRPr="00E10347" w:rsidRDefault="00F94A36">
            <w:pPr>
              <w:jc w:val="center"/>
              <w:rPr>
                <w:rFonts w:ascii="Times New Roman" w:eastAsia="Calibri" w:hAnsi="Times New Roman" w:cs="Times New Roman"/>
                <w:b/>
                <w:i/>
              </w:rPr>
            </w:pPr>
          </w:p>
        </w:tc>
        <w:tc>
          <w:tcPr>
            <w:tcW w:w="1805" w:type="dxa"/>
            <w:gridSpan w:val="2"/>
          </w:tcPr>
          <w:p w14:paraId="7C470771" w14:textId="20DEE037" w:rsidR="00F94A36" w:rsidRPr="00E10347" w:rsidRDefault="00E10347">
            <w:pPr>
              <w:pStyle w:val="P68B1DB1-Normal24"/>
              <w:jc w:val="center"/>
            </w:pPr>
            <w:r w:rsidRPr="00E10347">
              <w:t xml:space="preserve">Kontrata/Shuma e faturës </w:t>
            </w:r>
          </w:p>
          <w:p w14:paraId="47367A56" w14:textId="78717D8D" w:rsidR="00F94A36" w:rsidRPr="00E10347" w:rsidRDefault="00E10347">
            <w:pPr>
              <w:pStyle w:val="P68B1DB1-Normal24"/>
              <w:jc w:val="center"/>
            </w:pPr>
            <w:r w:rsidRPr="00E10347">
              <w:t>MKD dhe EUR</w:t>
            </w:r>
          </w:p>
        </w:tc>
        <w:tc>
          <w:tcPr>
            <w:tcW w:w="1158" w:type="dxa"/>
          </w:tcPr>
          <w:p w14:paraId="100017C7" w14:textId="29BA2647" w:rsidR="00F94A36" w:rsidRPr="00E10347" w:rsidRDefault="00E10347">
            <w:pPr>
              <w:pStyle w:val="P68B1DB1-Normal24"/>
              <w:jc w:val="center"/>
            </w:pPr>
            <w:r w:rsidRPr="00E10347">
              <w:t>Shuma e buxhetit të miratuar</w:t>
            </w:r>
          </w:p>
        </w:tc>
      </w:tr>
      <w:tr w:rsidR="00F94A36" w:rsidRPr="00E10347" w14:paraId="2A88DF63" w14:textId="6E9CDB4C" w:rsidTr="00F94A36">
        <w:trPr>
          <w:cnfStyle w:val="000000100000" w:firstRow="0" w:lastRow="0" w:firstColumn="0" w:lastColumn="0" w:oddVBand="0" w:evenVBand="0" w:oddHBand="1" w:evenHBand="0" w:firstRowFirstColumn="0" w:firstRowLastColumn="0" w:lastRowFirstColumn="0" w:lastRowLastColumn="0"/>
          <w:trHeight w:val="400"/>
        </w:trPr>
        <w:tc>
          <w:tcPr>
            <w:tcW w:w="491" w:type="dxa"/>
          </w:tcPr>
          <w:p w14:paraId="47CF182A" w14:textId="77777777" w:rsidR="00F94A36" w:rsidRPr="00E10347" w:rsidRDefault="00E10347">
            <w:pPr>
              <w:pStyle w:val="P68B1DB1-Normal25"/>
              <w:jc w:val="both"/>
            </w:pPr>
            <w:r w:rsidRPr="00E10347">
              <w:t>1.</w:t>
            </w:r>
          </w:p>
        </w:tc>
        <w:tc>
          <w:tcPr>
            <w:tcW w:w="1534" w:type="dxa"/>
          </w:tcPr>
          <w:p w14:paraId="6EDEDB25" w14:textId="77777777" w:rsidR="00F94A36" w:rsidRPr="00E10347" w:rsidRDefault="00F94A36">
            <w:pPr>
              <w:jc w:val="both"/>
              <w:rPr>
                <w:rFonts w:ascii="Times New Roman" w:eastAsia="Calibri" w:hAnsi="Times New Roman" w:cs="Times New Roman"/>
              </w:rPr>
            </w:pPr>
          </w:p>
        </w:tc>
        <w:tc>
          <w:tcPr>
            <w:tcW w:w="1426" w:type="dxa"/>
          </w:tcPr>
          <w:p w14:paraId="768A1D1D" w14:textId="77777777" w:rsidR="00F94A36" w:rsidRPr="00E10347" w:rsidRDefault="00F94A36">
            <w:pPr>
              <w:jc w:val="both"/>
              <w:rPr>
                <w:rFonts w:ascii="Times New Roman" w:eastAsia="Calibri" w:hAnsi="Times New Roman" w:cs="Times New Roman"/>
              </w:rPr>
            </w:pPr>
          </w:p>
        </w:tc>
        <w:tc>
          <w:tcPr>
            <w:tcW w:w="1708" w:type="dxa"/>
          </w:tcPr>
          <w:p w14:paraId="2B8BD959" w14:textId="77777777" w:rsidR="00F94A36" w:rsidRPr="00E10347" w:rsidRDefault="00F94A36">
            <w:pPr>
              <w:jc w:val="both"/>
              <w:rPr>
                <w:rFonts w:ascii="Times New Roman" w:eastAsia="Calibri" w:hAnsi="Times New Roman" w:cs="Times New Roman"/>
              </w:rPr>
            </w:pPr>
          </w:p>
        </w:tc>
        <w:tc>
          <w:tcPr>
            <w:tcW w:w="1805" w:type="dxa"/>
          </w:tcPr>
          <w:p w14:paraId="2F1DEFE5" w14:textId="77777777" w:rsidR="00F94A36" w:rsidRPr="00E10347" w:rsidRDefault="00F94A36">
            <w:pPr>
              <w:jc w:val="both"/>
              <w:rPr>
                <w:rFonts w:ascii="Times New Roman" w:eastAsia="Calibri" w:hAnsi="Times New Roman" w:cs="Times New Roman"/>
              </w:rPr>
            </w:pPr>
          </w:p>
        </w:tc>
        <w:tc>
          <w:tcPr>
            <w:tcW w:w="902" w:type="dxa"/>
          </w:tcPr>
          <w:p w14:paraId="2463A3BC" w14:textId="77777777" w:rsidR="00F94A36" w:rsidRPr="00E10347" w:rsidRDefault="00F94A36">
            <w:pPr>
              <w:jc w:val="both"/>
              <w:rPr>
                <w:rFonts w:ascii="Times New Roman" w:eastAsia="Calibri" w:hAnsi="Times New Roman" w:cs="Times New Roman"/>
              </w:rPr>
            </w:pPr>
          </w:p>
        </w:tc>
        <w:tc>
          <w:tcPr>
            <w:tcW w:w="903" w:type="dxa"/>
          </w:tcPr>
          <w:p w14:paraId="1295E0AF" w14:textId="0C2C8E81" w:rsidR="00F94A36" w:rsidRPr="00E10347" w:rsidRDefault="00F94A36">
            <w:pPr>
              <w:jc w:val="both"/>
              <w:rPr>
                <w:rFonts w:ascii="Times New Roman" w:eastAsia="Calibri" w:hAnsi="Times New Roman" w:cs="Times New Roman"/>
              </w:rPr>
            </w:pPr>
          </w:p>
        </w:tc>
        <w:tc>
          <w:tcPr>
            <w:tcW w:w="1158" w:type="dxa"/>
          </w:tcPr>
          <w:p w14:paraId="1AD9469C" w14:textId="77777777" w:rsidR="00F94A36" w:rsidRPr="00E10347" w:rsidRDefault="00F94A36">
            <w:pPr>
              <w:jc w:val="both"/>
              <w:rPr>
                <w:rFonts w:ascii="Times New Roman" w:eastAsia="Calibri" w:hAnsi="Times New Roman" w:cs="Times New Roman"/>
              </w:rPr>
            </w:pPr>
          </w:p>
        </w:tc>
      </w:tr>
      <w:tr w:rsidR="00F94A36" w:rsidRPr="00E10347" w14:paraId="579B57DA" w14:textId="1C768885" w:rsidTr="00F94A36">
        <w:trPr>
          <w:trHeight w:val="400"/>
        </w:trPr>
        <w:tc>
          <w:tcPr>
            <w:tcW w:w="491" w:type="dxa"/>
          </w:tcPr>
          <w:p w14:paraId="5FEE9F79" w14:textId="77777777" w:rsidR="00F94A36" w:rsidRPr="00E10347" w:rsidRDefault="00E10347">
            <w:pPr>
              <w:pStyle w:val="P68B1DB1-Normal25"/>
              <w:jc w:val="both"/>
            </w:pPr>
            <w:r w:rsidRPr="00E10347">
              <w:t>2.</w:t>
            </w:r>
          </w:p>
        </w:tc>
        <w:tc>
          <w:tcPr>
            <w:tcW w:w="1534" w:type="dxa"/>
          </w:tcPr>
          <w:p w14:paraId="6068BBDF" w14:textId="77777777" w:rsidR="00F94A36" w:rsidRPr="00E10347" w:rsidRDefault="00F94A36">
            <w:pPr>
              <w:jc w:val="both"/>
              <w:rPr>
                <w:rFonts w:ascii="Times New Roman" w:eastAsia="Calibri" w:hAnsi="Times New Roman" w:cs="Times New Roman"/>
              </w:rPr>
            </w:pPr>
          </w:p>
        </w:tc>
        <w:tc>
          <w:tcPr>
            <w:tcW w:w="1426" w:type="dxa"/>
          </w:tcPr>
          <w:p w14:paraId="2CFC4ED4" w14:textId="77777777" w:rsidR="00F94A36" w:rsidRPr="00E10347" w:rsidRDefault="00F94A36">
            <w:pPr>
              <w:jc w:val="both"/>
              <w:rPr>
                <w:rFonts w:ascii="Times New Roman" w:eastAsia="Calibri" w:hAnsi="Times New Roman" w:cs="Times New Roman"/>
              </w:rPr>
            </w:pPr>
          </w:p>
        </w:tc>
        <w:tc>
          <w:tcPr>
            <w:tcW w:w="1708" w:type="dxa"/>
          </w:tcPr>
          <w:p w14:paraId="6668D54F" w14:textId="77777777" w:rsidR="00F94A36" w:rsidRPr="00E10347" w:rsidRDefault="00F94A36">
            <w:pPr>
              <w:jc w:val="both"/>
              <w:rPr>
                <w:rFonts w:ascii="Times New Roman" w:eastAsia="Calibri" w:hAnsi="Times New Roman" w:cs="Times New Roman"/>
              </w:rPr>
            </w:pPr>
          </w:p>
        </w:tc>
        <w:tc>
          <w:tcPr>
            <w:tcW w:w="1805" w:type="dxa"/>
          </w:tcPr>
          <w:p w14:paraId="5ECC1DAD" w14:textId="77777777" w:rsidR="00F94A36" w:rsidRPr="00E10347" w:rsidRDefault="00F94A36">
            <w:pPr>
              <w:jc w:val="both"/>
              <w:rPr>
                <w:rFonts w:ascii="Times New Roman" w:eastAsia="Calibri" w:hAnsi="Times New Roman" w:cs="Times New Roman"/>
              </w:rPr>
            </w:pPr>
          </w:p>
        </w:tc>
        <w:tc>
          <w:tcPr>
            <w:tcW w:w="902" w:type="dxa"/>
          </w:tcPr>
          <w:p w14:paraId="24F06823" w14:textId="77777777" w:rsidR="00F94A36" w:rsidRPr="00E10347" w:rsidRDefault="00F94A36">
            <w:pPr>
              <w:jc w:val="both"/>
              <w:rPr>
                <w:rFonts w:ascii="Times New Roman" w:eastAsia="Calibri" w:hAnsi="Times New Roman" w:cs="Times New Roman"/>
              </w:rPr>
            </w:pPr>
          </w:p>
        </w:tc>
        <w:tc>
          <w:tcPr>
            <w:tcW w:w="903" w:type="dxa"/>
          </w:tcPr>
          <w:p w14:paraId="0A60127D" w14:textId="450326B3" w:rsidR="00F94A36" w:rsidRPr="00E10347" w:rsidRDefault="00F94A36">
            <w:pPr>
              <w:jc w:val="both"/>
              <w:rPr>
                <w:rFonts w:ascii="Times New Roman" w:eastAsia="Calibri" w:hAnsi="Times New Roman" w:cs="Times New Roman"/>
              </w:rPr>
            </w:pPr>
          </w:p>
        </w:tc>
        <w:tc>
          <w:tcPr>
            <w:tcW w:w="1158" w:type="dxa"/>
          </w:tcPr>
          <w:p w14:paraId="22B1F36B" w14:textId="77777777" w:rsidR="00F94A36" w:rsidRPr="00E10347" w:rsidRDefault="00F94A36">
            <w:pPr>
              <w:jc w:val="both"/>
              <w:rPr>
                <w:rFonts w:ascii="Times New Roman" w:eastAsia="Calibri" w:hAnsi="Times New Roman" w:cs="Times New Roman"/>
              </w:rPr>
            </w:pPr>
          </w:p>
        </w:tc>
      </w:tr>
      <w:tr w:rsidR="00F94A36" w:rsidRPr="00E10347" w14:paraId="7F9B41AC" w14:textId="1FD41794" w:rsidTr="00F94A36">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7D863682" w14:textId="77777777" w:rsidR="00F94A36" w:rsidRPr="00E10347" w:rsidRDefault="00E10347">
            <w:pPr>
              <w:pStyle w:val="P68B1DB1-Normal25"/>
              <w:jc w:val="both"/>
            </w:pPr>
            <w:r w:rsidRPr="00E10347">
              <w:t>3.</w:t>
            </w:r>
          </w:p>
        </w:tc>
        <w:tc>
          <w:tcPr>
            <w:tcW w:w="1534" w:type="dxa"/>
          </w:tcPr>
          <w:p w14:paraId="20E62425" w14:textId="77777777" w:rsidR="00F94A36" w:rsidRPr="00E10347" w:rsidRDefault="00F94A36">
            <w:pPr>
              <w:jc w:val="both"/>
              <w:rPr>
                <w:rFonts w:ascii="Times New Roman" w:eastAsia="Calibri" w:hAnsi="Times New Roman" w:cs="Times New Roman"/>
              </w:rPr>
            </w:pPr>
          </w:p>
        </w:tc>
        <w:tc>
          <w:tcPr>
            <w:tcW w:w="1426" w:type="dxa"/>
          </w:tcPr>
          <w:p w14:paraId="3805704A" w14:textId="77777777" w:rsidR="00F94A36" w:rsidRPr="00E10347" w:rsidRDefault="00F94A36">
            <w:pPr>
              <w:jc w:val="both"/>
              <w:rPr>
                <w:rFonts w:ascii="Times New Roman" w:eastAsia="Calibri" w:hAnsi="Times New Roman" w:cs="Times New Roman"/>
              </w:rPr>
            </w:pPr>
          </w:p>
        </w:tc>
        <w:tc>
          <w:tcPr>
            <w:tcW w:w="1708" w:type="dxa"/>
          </w:tcPr>
          <w:p w14:paraId="43B1A059" w14:textId="77777777" w:rsidR="00F94A36" w:rsidRPr="00E10347" w:rsidRDefault="00F94A36">
            <w:pPr>
              <w:jc w:val="both"/>
              <w:rPr>
                <w:rFonts w:ascii="Times New Roman" w:eastAsia="Calibri" w:hAnsi="Times New Roman" w:cs="Times New Roman"/>
              </w:rPr>
            </w:pPr>
          </w:p>
        </w:tc>
        <w:tc>
          <w:tcPr>
            <w:tcW w:w="1805" w:type="dxa"/>
          </w:tcPr>
          <w:p w14:paraId="10614B87" w14:textId="77777777" w:rsidR="00F94A36" w:rsidRPr="00E10347" w:rsidRDefault="00F94A36">
            <w:pPr>
              <w:jc w:val="both"/>
              <w:rPr>
                <w:rFonts w:ascii="Times New Roman" w:eastAsia="Calibri" w:hAnsi="Times New Roman" w:cs="Times New Roman"/>
              </w:rPr>
            </w:pPr>
          </w:p>
        </w:tc>
        <w:tc>
          <w:tcPr>
            <w:tcW w:w="902" w:type="dxa"/>
          </w:tcPr>
          <w:p w14:paraId="26E4C5DD" w14:textId="77777777" w:rsidR="00F94A36" w:rsidRPr="00E10347" w:rsidRDefault="00F94A36">
            <w:pPr>
              <w:jc w:val="both"/>
              <w:rPr>
                <w:rFonts w:ascii="Times New Roman" w:eastAsia="Calibri" w:hAnsi="Times New Roman" w:cs="Times New Roman"/>
              </w:rPr>
            </w:pPr>
          </w:p>
        </w:tc>
        <w:tc>
          <w:tcPr>
            <w:tcW w:w="903" w:type="dxa"/>
          </w:tcPr>
          <w:p w14:paraId="26995C16" w14:textId="15E90155" w:rsidR="00F94A36" w:rsidRPr="00E10347" w:rsidRDefault="00F94A36">
            <w:pPr>
              <w:jc w:val="both"/>
              <w:rPr>
                <w:rFonts w:ascii="Times New Roman" w:eastAsia="Calibri" w:hAnsi="Times New Roman" w:cs="Times New Roman"/>
              </w:rPr>
            </w:pPr>
          </w:p>
        </w:tc>
        <w:tc>
          <w:tcPr>
            <w:tcW w:w="1158" w:type="dxa"/>
          </w:tcPr>
          <w:p w14:paraId="646E913B" w14:textId="77777777" w:rsidR="00F94A36" w:rsidRPr="00E10347" w:rsidRDefault="00F94A36">
            <w:pPr>
              <w:jc w:val="both"/>
              <w:rPr>
                <w:rFonts w:ascii="Times New Roman" w:eastAsia="Calibri" w:hAnsi="Times New Roman" w:cs="Times New Roman"/>
              </w:rPr>
            </w:pPr>
          </w:p>
        </w:tc>
      </w:tr>
      <w:tr w:rsidR="00F94A36" w:rsidRPr="00E10347" w14:paraId="65256665" w14:textId="00C66B17" w:rsidTr="00F94A36">
        <w:trPr>
          <w:trHeight w:val="420"/>
        </w:trPr>
        <w:tc>
          <w:tcPr>
            <w:tcW w:w="491" w:type="dxa"/>
          </w:tcPr>
          <w:p w14:paraId="02335634" w14:textId="77777777" w:rsidR="00F94A36" w:rsidRPr="00E10347" w:rsidRDefault="00E10347">
            <w:pPr>
              <w:pStyle w:val="P68B1DB1-Normal25"/>
              <w:jc w:val="both"/>
            </w:pPr>
            <w:r w:rsidRPr="00E10347">
              <w:t>4.</w:t>
            </w:r>
          </w:p>
        </w:tc>
        <w:tc>
          <w:tcPr>
            <w:tcW w:w="1534" w:type="dxa"/>
          </w:tcPr>
          <w:p w14:paraId="067EBFF7" w14:textId="77777777" w:rsidR="00F94A36" w:rsidRPr="00E10347" w:rsidRDefault="00F94A36">
            <w:pPr>
              <w:jc w:val="both"/>
              <w:rPr>
                <w:rFonts w:ascii="Times New Roman" w:eastAsia="Calibri" w:hAnsi="Times New Roman" w:cs="Times New Roman"/>
              </w:rPr>
            </w:pPr>
          </w:p>
        </w:tc>
        <w:tc>
          <w:tcPr>
            <w:tcW w:w="1426" w:type="dxa"/>
          </w:tcPr>
          <w:p w14:paraId="47972D9D" w14:textId="77777777" w:rsidR="00F94A36" w:rsidRPr="00E10347" w:rsidRDefault="00F94A36">
            <w:pPr>
              <w:jc w:val="both"/>
              <w:rPr>
                <w:rFonts w:ascii="Times New Roman" w:eastAsia="Calibri" w:hAnsi="Times New Roman" w:cs="Times New Roman"/>
              </w:rPr>
            </w:pPr>
          </w:p>
        </w:tc>
        <w:tc>
          <w:tcPr>
            <w:tcW w:w="1708" w:type="dxa"/>
          </w:tcPr>
          <w:p w14:paraId="0DBDCA6D" w14:textId="77777777" w:rsidR="00F94A36" w:rsidRPr="00E10347" w:rsidRDefault="00F94A36">
            <w:pPr>
              <w:jc w:val="both"/>
              <w:rPr>
                <w:rFonts w:ascii="Times New Roman" w:eastAsia="Calibri" w:hAnsi="Times New Roman" w:cs="Times New Roman"/>
              </w:rPr>
            </w:pPr>
          </w:p>
        </w:tc>
        <w:tc>
          <w:tcPr>
            <w:tcW w:w="1805" w:type="dxa"/>
          </w:tcPr>
          <w:p w14:paraId="450B7F74" w14:textId="77777777" w:rsidR="00F94A36" w:rsidRPr="00E10347" w:rsidRDefault="00F94A36">
            <w:pPr>
              <w:jc w:val="both"/>
              <w:rPr>
                <w:rFonts w:ascii="Times New Roman" w:eastAsia="Calibri" w:hAnsi="Times New Roman" w:cs="Times New Roman"/>
              </w:rPr>
            </w:pPr>
          </w:p>
        </w:tc>
        <w:tc>
          <w:tcPr>
            <w:tcW w:w="902" w:type="dxa"/>
          </w:tcPr>
          <w:p w14:paraId="5D26F7AB" w14:textId="77777777" w:rsidR="00F94A36" w:rsidRPr="00E10347" w:rsidRDefault="00F94A36">
            <w:pPr>
              <w:jc w:val="both"/>
              <w:rPr>
                <w:rFonts w:ascii="Times New Roman" w:eastAsia="Calibri" w:hAnsi="Times New Roman" w:cs="Times New Roman"/>
              </w:rPr>
            </w:pPr>
          </w:p>
        </w:tc>
        <w:tc>
          <w:tcPr>
            <w:tcW w:w="903" w:type="dxa"/>
          </w:tcPr>
          <w:p w14:paraId="5706FEFC" w14:textId="6C1AD9EB" w:rsidR="00F94A36" w:rsidRPr="00E10347" w:rsidRDefault="00F94A36">
            <w:pPr>
              <w:jc w:val="both"/>
              <w:rPr>
                <w:rFonts w:ascii="Times New Roman" w:eastAsia="Calibri" w:hAnsi="Times New Roman" w:cs="Times New Roman"/>
              </w:rPr>
            </w:pPr>
          </w:p>
        </w:tc>
        <w:tc>
          <w:tcPr>
            <w:tcW w:w="1158" w:type="dxa"/>
          </w:tcPr>
          <w:p w14:paraId="4270FB24" w14:textId="77777777" w:rsidR="00F94A36" w:rsidRPr="00E10347" w:rsidRDefault="00F94A36">
            <w:pPr>
              <w:jc w:val="both"/>
              <w:rPr>
                <w:rFonts w:ascii="Times New Roman" w:eastAsia="Calibri" w:hAnsi="Times New Roman" w:cs="Times New Roman"/>
              </w:rPr>
            </w:pPr>
          </w:p>
        </w:tc>
      </w:tr>
      <w:tr w:rsidR="00F94A36" w:rsidRPr="00E10347" w14:paraId="5F128E0C" w14:textId="035F611C" w:rsidTr="00F94A36">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66D6280D" w14:textId="77777777" w:rsidR="00F94A36" w:rsidRPr="00E10347" w:rsidRDefault="00E10347">
            <w:pPr>
              <w:pStyle w:val="P68B1DB1-Normal25"/>
              <w:jc w:val="both"/>
            </w:pPr>
            <w:r w:rsidRPr="00E10347">
              <w:t>5.</w:t>
            </w:r>
          </w:p>
        </w:tc>
        <w:tc>
          <w:tcPr>
            <w:tcW w:w="1534" w:type="dxa"/>
          </w:tcPr>
          <w:p w14:paraId="40CB6220" w14:textId="77777777" w:rsidR="00F94A36" w:rsidRPr="00E10347" w:rsidRDefault="00F94A36">
            <w:pPr>
              <w:jc w:val="both"/>
              <w:rPr>
                <w:rFonts w:ascii="Times New Roman" w:eastAsia="Calibri" w:hAnsi="Times New Roman" w:cs="Times New Roman"/>
              </w:rPr>
            </w:pPr>
          </w:p>
        </w:tc>
        <w:tc>
          <w:tcPr>
            <w:tcW w:w="1426" w:type="dxa"/>
          </w:tcPr>
          <w:p w14:paraId="55803293" w14:textId="77777777" w:rsidR="00F94A36" w:rsidRPr="00E10347" w:rsidRDefault="00F94A36">
            <w:pPr>
              <w:jc w:val="both"/>
              <w:rPr>
                <w:rFonts w:ascii="Times New Roman" w:eastAsia="Calibri" w:hAnsi="Times New Roman" w:cs="Times New Roman"/>
              </w:rPr>
            </w:pPr>
          </w:p>
        </w:tc>
        <w:tc>
          <w:tcPr>
            <w:tcW w:w="1708" w:type="dxa"/>
          </w:tcPr>
          <w:p w14:paraId="32212026" w14:textId="77777777" w:rsidR="00F94A36" w:rsidRPr="00E10347" w:rsidRDefault="00F94A36">
            <w:pPr>
              <w:jc w:val="both"/>
              <w:rPr>
                <w:rFonts w:ascii="Times New Roman" w:eastAsia="Calibri" w:hAnsi="Times New Roman" w:cs="Times New Roman"/>
              </w:rPr>
            </w:pPr>
          </w:p>
        </w:tc>
        <w:tc>
          <w:tcPr>
            <w:tcW w:w="1805" w:type="dxa"/>
          </w:tcPr>
          <w:p w14:paraId="3BDB171D" w14:textId="77777777" w:rsidR="00F94A36" w:rsidRPr="00E10347" w:rsidRDefault="00F94A36">
            <w:pPr>
              <w:jc w:val="both"/>
              <w:rPr>
                <w:rFonts w:ascii="Times New Roman" w:eastAsia="Calibri" w:hAnsi="Times New Roman" w:cs="Times New Roman"/>
              </w:rPr>
            </w:pPr>
          </w:p>
        </w:tc>
        <w:tc>
          <w:tcPr>
            <w:tcW w:w="902" w:type="dxa"/>
          </w:tcPr>
          <w:p w14:paraId="72883038" w14:textId="77777777" w:rsidR="00F94A36" w:rsidRPr="00E10347" w:rsidRDefault="00F94A36">
            <w:pPr>
              <w:jc w:val="both"/>
              <w:rPr>
                <w:rFonts w:ascii="Times New Roman" w:eastAsia="Calibri" w:hAnsi="Times New Roman" w:cs="Times New Roman"/>
              </w:rPr>
            </w:pPr>
          </w:p>
        </w:tc>
        <w:tc>
          <w:tcPr>
            <w:tcW w:w="903" w:type="dxa"/>
          </w:tcPr>
          <w:p w14:paraId="7D1D1827" w14:textId="554927C9" w:rsidR="00F94A36" w:rsidRPr="00E10347" w:rsidRDefault="00F94A36">
            <w:pPr>
              <w:jc w:val="both"/>
              <w:rPr>
                <w:rFonts w:ascii="Times New Roman" w:eastAsia="Calibri" w:hAnsi="Times New Roman" w:cs="Times New Roman"/>
              </w:rPr>
            </w:pPr>
          </w:p>
        </w:tc>
        <w:tc>
          <w:tcPr>
            <w:tcW w:w="1158" w:type="dxa"/>
          </w:tcPr>
          <w:p w14:paraId="60349E15" w14:textId="77777777" w:rsidR="00F94A36" w:rsidRPr="00E10347" w:rsidRDefault="00F94A36">
            <w:pPr>
              <w:jc w:val="both"/>
              <w:rPr>
                <w:rFonts w:ascii="Times New Roman" w:eastAsia="Calibri" w:hAnsi="Times New Roman" w:cs="Times New Roman"/>
              </w:rPr>
            </w:pPr>
          </w:p>
        </w:tc>
      </w:tr>
      <w:tr w:rsidR="00F94A36" w:rsidRPr="00E10347" w14:paraId="4E1B9803" w14:textId="5DA166AA" w:rsidTr="00F94A36">
        <w:trPr>
          <w:trHeight w:val="420"/>
        </w:trPr>
        <w:tc>
          <w:tcPr>
            <w:tcW w:w="491" w:type="dxa"/>
          </w:tcPr>
          <w:p w14:paraId="65E04C62" w14:textId="77777777" w:rsidR="00F94A36" w:rsidRPr="00E10347" w:rsidRDefault="00E10347">
            <w:pPr>
              <w:pStyle w:val="P68B1DB1-Normal25"/>
              <w:jc w:val="both"/>
            </w:pPr>
            <w:r w:rsidRPr="00E10347">
              <w:t>6.</w:t>
            </w:r>
          </w:p>
        </w:tc>
        <w:tc>
          <w:tcPr>
            <w:tcW w:w="1534" w:type="dxa"/>
          </w:tcPr>
          <w:p w14:paraId="68DF2643" w14:textId="77777777" w:rsidR="00F94A36" w:rsidRPr="00E10347" w:rsidRDefault="00F94A36">
            <w:pPr>
              <w:jc w:val="both"/>
              <w:rPr>
                <w:rFonts w:ascii="Times New Roman" w:eastAsia="Calibri" w:hAnsi="Times New Roman" w:cs="Times New Roman"/>
              </w:rPr>
            </w:pPr>
          </w:p>
        </w:tc>
        <w:tc>
          <w:tcPr>
            <w:tcW w:w="1426" w:type="dxa"/>
          </w:tcPr>
          <w:p w14:paraId="53CBD04D" w14:textId="77777777" w:rsidR="00F94A36" w:rsidRPr="00E10347" w:rsidRDefault="00F94A36">
            <w:pPr>
              <w:jc w:val="both"/>
              <w:rPr>
                <w:rFonts w:ascii="Times New Roman" w:eastAsia="Calibri" w:hAnsi="Times New Roman" w:cs="Times New Roman"/>
              </w:rPr>
            </w:pPr>
          </w:p>
        </w:tc>
        <w:tc>
          <w:tcPr>
            <w:tcW w:w="1708" w:type="dxa"/>
          </w:tcPr>
          <w:p w14:paraId="4D02EC65" w14:textId="77777777" w:rsidR="00F94A36" w:rsidRPr="00E10347" w:rsidRDefault="00F94A36">
            <w:pPr>
              <w:jc w:val="both"/>
              <w:rPr>
                <w:rFonts w:ascii="Times New Roman" w:eastAsia="Calibri" w:hAnsi="Times New Roman" w:cs="Times New Roman"/>
              </w:rPr>
            </w:pPr>
          </w:p>
        </w:tc>
        <w:tc>
          <w:tcPr>
            <w:tcW w:w="1805" w:type="dxa"/>
          </w:tcPr>
          <w:p w14:paraId="0433B10B" w14:textId="77777777" w:rsidR="00F94A36" w:rsidRPr="00E10347" w:rsidRDefault="00F94A36">
            <w:pPr>
              <w:jc w:val="both"/>
              <w:rPr>
                <w:rFonts w:ascii="Times New Roman" w:eastAsia="Calibri" w:hAnsi="Times New Roman" w:cs="Times New Roman"/>
              </w:rPr>
            </w:pPr>
          </w:p>
        </w:tc>
        <w:tc>
          <w:tcPr>
            <w:tcW w:w="902" w:type="dxa"/>
          </w:tcPr>
          <w:p w14:paraId="51AF662B" w14:textId="77777777" w:rsidR="00F94A36" w:rsidRPr="00E10347" w:rsidRDefault="00F94A36">
            <w:pPr>
              <w:jc w:val="both"/>
              <w:rPr>
                <w:rFonts w:ascii="Times New Roman" w:eastAsia="Calibri" w:hAnsi="Times New Roman" w:cs="Times New Roman"/>
              </w:rPr>
            </w:pPr>
          </w:p>
        </w:tc>
        <w:tc>
          <w:tcPr>
            <w:tcW w:w="903" w:type="dxa"/>
          </w:tcPr>
          <w:p w14:paraId="13EC7C33" w14:textId="2B7564F9" w:rsidR="00F94A36" w:rsidRPr="00E10347" w:rsidRDefault="00F94A36">
            <w:pPr>
              <w:jc w:val="both"/>
              <w:rPr>
                <w:rFonts w:ascii="Times New Roman" w:eastAsia="Calibri" w:hAnsi="Times New Roman" w:cs="Times New Roman"/>
              </w:rPr>
            </w:pPr>
          </w:p>
        </w:tc>
        <w:tc>
          <w:tcPr>
            <w:tcW w:w="1158" w:type="dxa"/>
          </w:tcPr>
          <w:p w14:paraId="72656E57" w14:textId="77777777" w:rsidR="00F94A36" w:rsidRPr="00E10347" w:rsidRDefault="00F94A36">
            <w:pPr>
              <w:jc w:val="both"/>
              <w:rPr>
                <w:rFonts w:ascii="Times New Roman" w:eastAsia="Calibri" w:hAnsi="Times New Roman" w:cs="Times New Roman"/>
              </w:rPr>
            </w:pPr>
          </w:p>
        </w:tc>
      </w:tr>
      <w:tr w:rsidR="00F94A36" w:rsidRPr="00E10347" w14:paraId="63B88877" w14:textId="3846FA30" w:rsidTr="00F94A36">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13A37A97" w14:textId="77777777" w:rsidR="00F94A36" w:rsidRPr="00E10347" w:rsidRDefault="00E10347">
            <w:pPr>
              <w:pStyle w:val="P68B1DB1-Normal25"/>
              <w:jc w:val="both"/>
            </w:pPr>
            <w:r w:rsidRPr="00E10347">
              <w:t>7.</w:t>
            </w:r>
          </w:p>
        </w:tc>
        <w:tc>
          <w:tcPr>
            <w:tcW w:w="1534" w:type="dxa"/>
          </w:tcPr>
          <w:p w14:paraId="01A2C1FC" w14:textId="77777777" w:rsidR="00F94A36" w:rsidRPr="00E10347" w:rsidRDefault="00F94A36">
            <w:pPr>
              <w:jc w:val="both"/>
              <w:rPr>
                <w:rFonts w:ascii="Times New Roman" w:eastAsia="Calibri" w:hAnsi="Times New Roman" w:cs="Times New Roman"/>
              </w:rPr>
            </w:pPr>
          </w:p>
        </w:tc>
        <w:tc>
          <w:tcPr>
            <w:tcW w:w="1426" w:type="dxa"/>
          </w:tcPr>
          <w:p w14:paraId="5BF88CD4" w14:textId="77777777" w:rsidR="00F94A36" w:rsidRPr="00E10347" w:rsidRDefault="00F94A36">
            <w:pPr>
              <w:jc w:val="both"/>
              <w:rPr>
                <w:rFonts w:ascii="Times New Roman" w:eastAsia="Calibri" w:hAnsi="Times New Roman" w:cs="Times New Roman"/>
              </w:rPr>
            </w:pPr>
          </w:p>
        </w:tc>
        <w:tc>
          <w:tcPr>
            <w:tcW w:w="1708" w:type="dxa"/>
          </w:tcPr>
          <w:p w14:paraId="693F8844" w14:textId="77777777" w:rsidR="00F94A36" w:rsidRPr="00E10347" w:rsidRDefault="00F94A36">
            <w:pPr>
              <w:jc w:val="both"/>
              <w:rPr>
                <w:rFonts w:ascii="Times New Roman" w:eastAsia="Calibri" w:hAnsi="Times New Roman" w:cs="Times New Roman"/>
              </w:rPr>
            </w:pPr>
          </w:p>
        </w:tc>
        <w:tc>
          <w:tcPr>
            <w:tcW w:w="1805" w:type="dxa"/>
          </w:tcPr>
          <w:p w14:paraId="455B898C" w14:textId="77777777" w:rsidR="00F94A36" w:rsidRPr="00E10347" w:rsidRDefault="00F94A36">
            <w:pPr>
              <w:jc w:val="both"/>
              <w:rPr>
                <w:rFonts w:ascii="Times New Roman" w:eastAsia="Calibri" w:hAnsi="Times New Roman" w:cs="Times New Roman"/>
              </w:rPr>
            </w:pPr>
          </w:p>
        </w:tc>
        <w:tc>
          <w:tcPr>
            <w:tcW w:w="902" w:type="dxa"/>
          </w:tcPr>
          <w:p w14:paraId="3CFF55B0" w14:textId="77777777" w:rsidR="00F94A36" w:rsidRPr="00E10347" w:rsidRDefault="00F94A36">
            <w:pPr>
              <w:jc w:val="both"/>
              <w:rPr>
                <w:rFonts w:ascii="Times New Roman" w:eastAsia="Calibri" w:hAnsi="Times New Roman" w:cs="Times New Roman"/>
              </w:rPr>
            </w:pPr>
          </w:p>
        </w:tc>
        <w:tc>
          <w:tcPr>
            <w:tcW w:w="903" w:type="dxa"/>
          </w:tcPr>
          <w:p w14:paraId="15F8E393" w14:textId="7CF0CD42" w:rsidR="00F94A36" w:rsidRPr="00E10347" w:rsidRDefault="00F94A36">
            <w:pPr>
              <w:jc w:val="both"/>
              <w:rPr>
                <w:rFonts w:ascii="Times New Roman" w:eastAsia="Calibri" w:hAnsi="Times New Roman" w:cs="Times New Roman"/>
              </w:rPr>
            </w:pPr>
          </w:p>
        </w:tc>
        <w:tc>
          <w:tcPr>
            <w:tcW w:w="1158" w:type="dxa"/>
          </w:tcPr>
          <w:p w14:paraId="083F339B" w14:textId="77777777" w:rsidR="00F94A36" w:rsidRPr="00E10347" w:rsidRDefault="00F94A36">
            <w:pPr>
              <w:jc w:val="both"/>
              <w:rPr>
                <w:rFonts w:ascii="Times New Roman" w:eastAsia="Calibri" w:hAnsi="Times New Roman" w:cs="Times New Roman"/>
              </w:rPr>
            </w:pPr>
          </w:p>
        </w:tc>
      </w:tr>
      <w:tr w:rsidR="00F94A36" w:rsidRPr="00E10347" w14:paraId="4F15D733" w14:textId="7BAB736F" w:rsidTr="00F94A36">
        <w:trPr>
          <w:trHeight w:val="420"/>
        </w:trPr>
        <w:tc>
          <w:tcPr>
            <w:tcW w:w="491" w:type="dxa"/>
          </w:tcPr>
          <w:p w14:paraId="39581772" w14:textId="77777777" w:rsidR="00F94A36" w:rsidRPr="00E10347" w:rsidRDefault="00E10347">
            <w:pPr>
              <w:pStyle w:val="P68B1DB1-Normal25"/>
              <w:jc w:val="both"/>
            </w:pPr>
            <w:r w:rsidRPr="00E10347">
              <w:t>8.</w:t>
            </w:r>
          </w:p>
        </w:tc>
        <w:tc>
          <w:tcPr>
            <w:tcW w:w="1534" w:type="dxa"/>
          </w:tcPr>
          <w:p w14:paraId="03883E91" w14:textId="77777777" w:rsidR="00F94A36" w:rsidRPr="00E10347" w:rsidRDefault="00F94A36">
            <w:pPr>
              <w:jc w:val="both"/>
              <w:rPr>
                <w:rFonts w:ascii="Times New Roman" w:eastAsia="Calibri" w:hAnsi="Times New Roman" w:cs="Times New Roman"/>
              </w:rPr>
            </w:pPr>
          </w:p>
        </w:tc>
        <w:tc>
          <w:tcPr>
            <w:tcW w:w="1426" w:type="dxa"/>
          </w:tcPr>
          <w:p w14:paraId="1CD50576" w14:textId="77777777" w:rsidR="00F94A36" w:rsidRPr="00E10347" w:rsidRDefault="00F94A36">
            <w:pPr>
              <w:jc w:val="both"/>
              <w:rPr>
                <w:rFonts w:ascii="Times New Roman" w:eastAsia="Calibri" w:hAnsi="Times New Roman" w:cs="Times New Roman"/>
              </w:rPr>
            </w:pPr>
          </w:p>
        </w:tc>
        <w:tc>
          <w:tcPr>
            <w:tcW w:w="1708" w:type="dxa"/>
          </w:tcPr>
          <w:p w14:paraId="333F4FF7" w14:textId="77777777" w:rsidR="00F94A36" w:rsidRPr="00E10347" w:rsidRDefault="00F94A36">
            <w:pPr>
              <w:jc w:val="both"/>
              <w:rPr>
                <w:rFonts w:ascii="Times New Roman" w:eastAsia="Calibri" w:hAnsi="Times New Roman" w:cs="Times New Roman"/>
              </w:rPr>
            </w:pPr>
          </w:p>
        </w:tc>
        <w:tc>
          <w:tcPr>
            <w:tcW w:w="1805" w:type="dxa"/>
          </w:tcPr>
          <w:p w14:paraId="1EEB973E" w14:textId="77777777" w:rsidR="00F94A36" w:rsidRPr="00E10347" w:rsidRDefault="00F94A36">
            <w:pPr>
              <w:jc w:val="both"/>
              <w:rPr>
                <w:rFonts w:ascii="Times New Roman" w:eastAsia="Calibri" w:hAnsi="Times New Roman" w:cs="Times New Roman"/>
              </w:rPr>
            </w:pPr>
          </w:p>
        </w:tc>
        <w:tc>
          <w:tcPr>
            <w:tcW w:w="902" w:type="dxa"/>
          </w:tcPr>
          <w:p w14:paraId="08D5F21A" w14:textId="77777777" w:rsidR="00F94A36" w:rsidRPr="00E10347" w:rsidRDefault="00F94A36">
            <w:pPr>
              <w:jc w:val="both"/>
              <w:rPr>
                <w:rFonts w:ascii="Times New Roman" w:eastAsia="Calibri" w:hAnsi="Times New Roman" w:cs="Times New Roman"/>
              </w:rPr>
            </w:pPr>
          </w:p>
        </w:tc>
        <w:tc>
          <w:tcPr>
            <w:tcW w:w="903" w:type="dxa"/>
          </w:tcPr>
          <w:p w14:paraId="7B785704" w14:textId="0222B712" w:rsidR="00F94A36" w:rsidRPr="00E10347" w:rsidRDefault="00F94A36">
            <w:pPr>
              <w:jc w:val="both"/>
              <w:rPr>
                <w:rFonts w:ascii="Times New Roman" w:eastAsia="Calibri" w:hAnsi="Times New Roman" w:cs="Times New Roman"/>
              </w:rPr>
            </w:pPr>
          </w:p>
        </w:tc>
        <w:tc>
          <w:tcPr>
            <w:tcW w:w="1158" w:type="dxa"/>
          </w:tcPr>
          <w:p w14:paraId="52AF31A8" w14:textId="77777777" w:rsidR="00F94A36" w:rsidRPr="00E10347" w:rsidRDefault="00F94A36">
            <w:pPr>
              <w:jc w:val="both"/>
              <w:rPr>
                <w:rFonts w:ascii="Times New Roman" w:eastAsia="Calibri" w:hAnsi="Times New Roman" w:cs="Times New Roman"/>
              </w:rPr>
            </w:pPr>
          </w:p>
        </w:tc>
      </w:tr>
      <w:tr w:rsidR="00F94A36" w:rsidRPr="00E10347" w14:paraId="5856157C" w14:textId="2610E7F4" w:rsidTr="00F94A36">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13EDA9C7" w14:textId="77777777" w:rsidR="00F94A36" w:rsidRPr="00E10347" w:rsidRDefault="00E10347">
            <w:pPr>
              <w:pStyle w:val="P68B1DB1-Normal25"/>
              <w:jc w:val="both"/>
            </w:pPr>
            <w:r w:rsidRPr="00E10347">
              <w:t>9.</w:t>
            </w:r>
          </w:p>
        </w:tc>
        <w:tc>
          <w:tcPr>
            <w:tcW w:w="1534" w:type="dxa"/>
          </w:tcPr>
          <w:p w14:paraId="1F970080" w14:textId="77777777" w:rsidR="00F94A36" w:rsidRPr="00E10347" w:rsidRDefault="00F94A36">
            <w:pPr>
              <w:jc w:val="both"/>
              <w:rPr>
                <w:rFonts w:ascii="Times New Roman" w:eastAsia="Calibri" w:hAnsi="Times New Roman" w:cs="Times New Roman"/>
              </w:rPr>
            </w:pPr>
          </w:p>
        </w:tc>
        <w:tc>
          <w:tcPr>
            <w:tcW w:w="1426" w:type="dxa"/>
          </w:tcPr>
          <w:p w14:paraId="7EFAF3BB" w14:textId="77777777" w:rsidR="00F94A36" w:rsidRPr="00E10347" w:rsidRDefault="00F94A36">
            <w:pPr>
              <w:jc w:val="both"/>
              <w:rPr>
                <w:rFonts w:ascii="Times New Roman" w:eastAsia="Calibri" w:hAnsi="Times New Roman" w:cs="Times New Roman"/>
              </w:rPr>
            </w:pPr>
          </w:p>
        </w:tc>
        <w:tc>
          <w:tcPr>
            <w:tcW w:w="1708" w:type="dxa"/>
          </w:tcPr>
          <w:p w14:paraId="7C6546D7" w14:textId="77777777" w:rsidR="00F94A36" w:rsidRPr="00E10347" w:rsidRDefault="00F94A36">
            <w:pPr>
              <w:jc w:val="both"/>
              <w:rPr>
                <w:rFonts w:ascii="Times New Roman" w:eastAsia="Calibri" w:hAnsi="Times New Roman" w:cs="Times New Roman"/>
              </w:rPr>
            </w:pPr>
          </w:p>
        </w:tc>
        <w:tc>
          <w:tcPr>
            <w:tcW w:w="1805" w:type="dxa"/>
          </w:tcPr>
          <w:p w14:paraId="545B9453" w14:textId="77777777" w:rsidR="00F94A36" w:rsidRPr="00E10347" w:rsidRDefault="00F94A36">
            <w:pPr>
              <w:jc w:val="both"/>
              <w:rPr>
                <w:rFonts w:ascii="Times New Roman" w:eastAsia="Calibri" w:hAnsi="Times New Roman" w:cs="Times New Roman"/>
              </w:rPr>
            </w:pPr>
          </w:p>
        </w:tc>
        <w:tc>
          <w:tcPr>
            <w:tcW w:w="902" w:type="dxa"/>
          </w:tcPr>
          <w:p w14:paraId="1F3E184E" w14:textId="77777777" w:rsidR="00F94A36" w:rsidRPr="00E10347" w:rsidRDefault="00F94A36">
            <w:pPr>
              <w:jc w:val="both"/>
              <w:rPr>
                <w:rFonts w:ascii="Times New Roman" w:eastAsia="Calibri" w:hAnsi="Times New Roman" w:cs="Times New Roman"/>
              </w:rPr>
            </w:pPr>
          </w:p>
        </w:tc>
        <w:tc>
          <w:tcPr>
            <w:tcW w:w="903" w:type="dxa"/>
          </w:tcPr>
          <w:p w14:paraId="719F4106" w14:textId="35FBFDA3" w:rsidR="00F94A36" w:rsidRPr="00E10347" w:rsidRDefault="00F94A36">
            <w:pPr>
              <w:jc w:val="both"/>
              <w:rPr>
                <w:rFonts w:ascii="Times New Roman" w:eastAsia="Calibri" w:hAnsi="Times New Roman" w:cs="Times New Roman"/>
              </w:rPr>
            </w:pPr>
          </w:p>
        </w:tc>
        <w:tc>
          <w:tcPr>
            <w:tcW w:w="1158" w:type="dxa"/>
          </w:tcPr>
          <w:p w14:paraId="058E64AA" w14:textId="77777777" w:rsidR="00F94A36" w:rsidRPr="00E10347" w:rsidRDefault="00F94A36">
            <w:pPr>
              <w:jc w:val="both"/>
              <w:rPr>
                <w:rFonts w:ascii="Times New Roman" w:eastAsia="Calibri" w:hAnsi="Times New Roman" w:cs="Times New Roman"/>
              </w:rPr>
            </w:pPr>
          </w:p>
        </w:tc>
      </w:tr>
      <w:tr w:rsidR="00F94A36" w:rsidRPr="00E10347" w14:paraId="7BF625B2" w14:textId="42B88D5F" w:rsidTr="00F94A36">
        <w:trPr>
          <w:trHeight w:val="420"/>
        </w:trPr>
        <w:tc>
          <w:tcPr>
            <w:tcW w:w="491" w:type="dxa"/>
          </w:tcPr>
          <w:p w14:paraId="79830E02" w14:textId="77777777" w:rsidR="00F94A36" w:rsidRPr="00E10347" w:rsidRDefault="00E10347">
            <w:pPr>
              <w:pStyle w:val="P68B1DB1-Normal25"/>
              <w:jc w:val="both"/>
            </w:pPr>
            <w:r w:rsidRPr="00E10347">
              <w:t>10.</w:t>
            </w:r>
          </w:p>
        </w:tc>
        <w:tc>
          <w:tcPr>
            <w:tcW w:w="1534" w:type="dxa"/>
          </w:tcPr>
          <w:p w14:paraId="33BD6C5F" w14:textId="77777777" w:rsidR="00F94A36" w:rsidRPr="00E10347" w:rsidRDefault="00F94A36">
            <w:pPr>
              <w:jc w:val="both"/>
              <w:rPr>
                <w:rFonts w:ascii="Times New Roman" w:eastAsia="Calibri" w:hAnsi="Times New Roman" w:cs="Times New Roman"/>
              </w:rPr>
            </w:pPr>
          </w:p>
        </w:tc>
        <w:tc>
          <w:tcPr>
            <w:tcW w:w="1426" w:type="dxa"/>
          </w:tcPr>
          <w:p w14:paraId="04F345EB" w14:textId="77777777" w:rsidR="00F94A36" w:rsidRPr="00E10347" w:rsidRDefault="00F94A36">
            <w:pPr>
              <w:jc w:val="both"/>
              <w:rPr>
                <w:rFonts w:ascii="Times New Roman" w:eastAsia="Calibri" w:hAnsi="Times New Roman" w:cs="Times New Roman"/>
              </w:rPr>
            </w:pPr>
          </w:p>
        </w:tc>
        <w:tc>
          <w:tcPr>
            <w:tcW w:w="1708" w:type="dxa"/>
          </w:tcPr>
          <w:p w14:paraId="03CDEDD7" w14:textId="77777777" w:rsidR="00F94A36" w:rsidRPr="00E10347" w:rsidRDefault="00F94A36">
            <w:pPr>
              <w:jc w:val="both"/>
              <w:rPr>
                <w:rFonts w:ascii="Times New Roman" w:eastAsia="Calibri" w:hAnsi="Times New Roman" w:cs="Times New Roman"/>
              </w:rPr>
            </w:pPr>
          </w:p>
        </w:tc>
        <w:tc>
          <w:tcPr>
            <w:tcW w:w="1805" w:type="dxa"/>
          </w:tcPr>
          <w:p w14:paraId="0E29FDB1" w14:textId="77777777" w:rsidR="00F94A36" w:rsidRPr="00E10347" w:rsidRDefault="00F94A36">
            <w:pPr>
              <w:jc w:val="both"/>
              <w:rPr>
                <w:rFonts w:ascii="Times New Roman" w:eastAsia="Calibri" w:hAnsi="Times New Roman" w:cs="Times New Roman"/>
              </w:rPr>
            </w:pPr>
          </w:p>
        </w:tc>
        <w:tc>
          <w:tcPr>
            <w:tcW w:w="902" w:type="dxa"/>
          </w:tcPr>
          <w:p w14:paraId="27D8DD22" w14:textId="77777777" w:rsidR="00F94A36" w:rsidRPr="00E10347" w:rsidRDefault="00F94A36">
            <w:pPr>
              <w:jc w:val="both"/>
              <w:rPr>
                <w:rFonts w:ascii="Times New Roman" w:eastAsia="Calibri" w:hAnsi="Times New Roman" w:cs="Times New Roman"/>
              </w:rPr>
            </w:pPr>
          </w:p>
        </w:tc>
        <w:tc>
          <w:tcPr>
            <w:tcW w:w="903" w:type="dxa"/>
          </w:tcPr>
          <w:p w14:paraId="3D145785" w14:textId="73BCAA29" w:rsidR="00F94A36" w:rsidRPr="00E10347" w:rsidRDefault="00F94A36">
            <w:pPr>
              <w:jc w:val="both"/>
              <w:rPr>
                <w:rFonts w:ascii="Times New Roman" w:eastAsia="Calibri" w:hAnsi="Times New Roman" w:cs="Times New Roman"/>
              </w:rPr>
            </w:pPr>
          </w:p>
        </w:tc>
        <w:tc>
          <w:tcPr>
            <w:tcW w:w="1158" w:type="dxa"/>
          </w:tcPr>
          <w:p w14:paraId="506E5345" w14:textId="77777777" w:rsidR="00F94A36" w:rsidRPr="00E10347" w:rsidRDefault="00F94A36">
            <w:pPr>
              <w:jc w:val="both"/>
              <w:rPr>
                <w:rFonts w:ascii="Times New Roman" w:eastAsia="Calibri" w:hAnsi="Times New Roman" w:cs="Times New Roman"/>
              </w:rPr>
            </w:pPr>
          </w:p>
        </w:tc>
      </w:tr>
      <w:tr w:rsidR="00F94A36" w:rsidRPr="00E10347" w14:paraId="2F4B3B13" w14:textId="337D629F" w:rsidTr="00F94A36">
        <w:trPr>
          <w:cnfStyle w:val="000000100000" w:firstRow="0" w:lastRow="0" w:firstColumn="0" w:lastColumn="0" w:oddVBand="0" w:evenVBand="0" w:oddHBand="1" w:evenHBand="0" w:firstRowFirstColumn="0" w:firstRowLastColumn="0" w:lastRowFirstColumn="0" w:lastRowLastColumn="0"/>
          <w:trHeight w:val="420"/>
        </w:trPr>
        <w:tc>
          <w:tcPr>
            <w:tcW w:w="491" w:type="dxa"/>
          </w:tcPr>
          <w:p w14:paraId="2D1118EC" w14:textId="77777777" w:rsidR="00F94A36" w:rsidRPr="00E10347" w:rsidRDefault="00E10347">
            <w:pPr>
              <w:pStyle w:val="P68B1DB1-Normal25"/>
              <w:jc w:val="both"/>
            </w:pPr>
            <w:r w:rsidRPr="00E10347">
              <w:t>11.</w:t>
            </w:r>
          </w:p>
        </w:tc>
        <w:tc>
          <w:tcPr>
            <w:tcW w:w="1534" w:type="dxa"/>
          </w:tcPr>
          <w:p w14:paraId="03F5E7EF" w14:textId="77777777" w:rsidR="00F94A36" w:rsidRPr="00E10347" w:rsidRDefault="00F94A36">
            <w:pPr>
              <w:jc w:val="both"/>
              <w:rPr>
                <w:rFonts w:ascii="Times New Roman" w:eastAsia="Calibri" w:hAnsi="Times New Roman" w:cs="Times New Roman"/>
              </w:rPr>
            </w:pPr>
          </w:p>
        </w:tc>
        <w:tc>
          <w:tcPr>
            <w:tcW w:w="1426" w:type="dxa"/>
          </w:tcPr>
          <w:p w14:paraId="0BCF7945" w14:textId="77777777" w:rsidR="00F94A36" w:rsidRPr="00E10347" w:rsidRDefault="00F94A36">
            <w:pPr>
              <w:jc w:val="both"/>
              <w:rPr>
                <w:rFonts w:ascii="Times New Roman" w:eastAsia="Calibri" w:hAnsi="Times New Roman" w:cs="Times New Roman"/>
              </w:rPr>
            </w:pPr>
          </w:p>
        </w:tc>
        <w:tc>
          <w:tcPr>
            <w:tcW w:w="1708" w:type="dxa"/>
          </w:tcPr>
          <w:p w14:paraId="316BFD72" w14:textId="77777777" w:rsidR="00F94A36" w:rsidRPr="00E10347" w:rsidRDefault="00F94A36">
            <w:pPr>
              <w:jc w:val="both"/>
              <w:rPr>
                <w:rFonts w:ascii="Times New Roman" w:eastAsia="Calibri" w:hAnsi="Times New Roman" w:cs="Times New Roman"/>
              </w:rPr>
            </w:pPr>
          </w:p>
        </w:tc>
        <w:tc>
          <w:tcPr>
            <w:tcW w:w="1805" w:type="dxa"/>
          </w:tcPr>
          <w:p w14:paraId="16E6CCCB" w14:textId="77777777" w:rsidR="00F94A36" w:rsidRPr="00E10347" w:rsidRDefault="00F94A36">
            <w:pPr>
              <w:jc w:val="both"/>
              <w:rPr>
                <w:rFonts w:ascii="Times New Roman" w:eastAsia="Calibri" w:hAnsi="Times New Roman" w:cs="Times New Roman"/>
              </w:rPr>
            </w:pPr>
          </w:p>
        </w:tc>
        <w:tc>
          <w:tcPr>
            <w:tcW w:w="902" w:type="dxa"/>
          </w:tcPr>
          <w:p w14:paraId="0608022B" w14:textId="77777777" w:rsidR="00F94A36" w:rsidRPr="00E10347" w:rsidRDefault="00F94A36">
            <w:pPr>
              <w:jc w:val="both"/>
              <w:rPr>
                <w:rFonts w:ascii="Times New Roman" w:eastAsia="Calibri" w:hAnsi="Times New Roman" w:cs="Times New Roman"/>
              </w:rPr>
            </w:pPr>
          </w:p>
        </w:tc>
        <w:tc>
          <w:tcPr>
            <w:tcW w:w="903" w:type="dxa"/>
          </w:tcPr>
          <w:p w14:paraId="6C3D3E75" w14:textId="13BAF2F9" w:rsidR="00F94A36" w:rsidRPr="00E10347" w:rsidRDefault="00F94A36">
            <w:pPr>
              <w:jc w:val="both"/>
              <w:rPr>
                <w:rFonts w:ascii="Times New Roman" w:eastAsia="Calibri" w:hAnsi="Times New Roman" w:cs="Times New Roman"/>
              </w:rPr>
            </w:pPr>
          </w:p>
        </w:tc>
        <w:tc>
          <w:tcPr>
            <w:tcW w:w="1158" w:type="dxa"/>
          </w:tcPr>
          <w:p w14:paraId="04920066" w14:textId="77777777" w:rsidR="00F94A36" w:rsidRPr="00E10347" w:rsidRDefault="00F94A36">
            <w:pPr>
              <w:jc w:val="both"/>
              <w:rPr>
                <w:rFonts w:ascii="Times New Roman" w:eastAsia="Calibri" w:hAnsi="Times New Roman" w:cs="Times New Roman"/>
              </w:rPr>
            </w:pPr>
          </w:p>
        </w:tc>
      </w:tr>
      <w:tr w:rsidR="00F94A36" w:rsidRPr="00E10347" w14:paraId="16533A78" w14:textId="70260020" w:rsidTr="00F94A36">
        <w:trPr>
          <w:trHeight w:val="420"/>
        </w:trPr>
        <w:tc>
          <w:tcPr>
            <w:tcW w:w="491" w:type="dxa"/>
          </w:tcPr>
          <w:p w14:paraId="74260BA2" w14:textId="77777777" w:rsidR="00F94A36" w:rsidRPr="00E10347" w:rsidRDefault="00E10347">
            <w:pPr>
              <w:pStyle w:val="P68B1DB1-Normal25"/>
              <w:jc w:val="both"/>
            </w:pPr>
            <w:r w:rsidRPr="00E10347">
              <w:t>12.</w:t>
            </w:r>
          </w:p>
        </w:tc>
        <w:tc>
          <w:tcPr>
            <w:tcW w:w="1534" w:type="dxa"/>
          </w:tcPr>
          <w:p w14:paraId="72994DD8" w14:textId="77777777" w:rsidR="00F94A36" w:rsidRPr="00E10347" w:rsidRDefault="00F94A36">
            <w:pPr>
              <w:jc w:val="both"/>
              <w:rPr>
                <w:rFonts w:ascii="Times New Roman" w:eastAsia="Calibri" w:hAnsi="Times New Roman" w:cs="Times New Roman"/>
              </w:rPr>
            </w:pPr>
          </w:p>
        </w:tc>
        <w:tc>
          <w:tcPr>
            <w:tcW w:w="1426" w:type="dxa"/>
          </w:tcPr>
          <w:p w14:paraId="7E4C4B61" w14:textId="77777777" w:rsidR="00F94A36" w:rsidRPr="00E10347" w:rsidRDefault="00F94A36">
            <w:pPr>
              <w:jc w:val="both"/>
              <w:rPr>
                <w:rFonts w:ascii="Times New Roman" w:eastAsia="Calibri" w:hAnsi="Times New Roman" w:cs="Times New Roman"/>
              </w:rPr>
            </w:pPr>
          </w:p>
        </w:tc>
        <w:tc>
          <w:tcPr>
            <w:tcW w:w="1708" w:type="dxa"/>
          </w:tcPr>
          <w:p w14:paraId="4FF4C871" w14:textId="77777777" w:rsidR="00F94A36" w:rsidRPr="00E10347" w:rsidRDefault="00F94A36">
            <w:pPr>
              <w:jc w:val="both"/>
              <w:rPr>
                <w:rFonts w:ascii="Times New Roman" w:eastAsia="Calibri" w:hAnsi="Times New Roman" w:cs="Times New Roman"/>
              </w:rPr>
            </w:pPr>
          </w:p>
        </w:tc>
        <w:tc>
          <w:tcPr>
            <w:tcW w:w="1805" w:type="dxa"/>
          </w:tcPr>
          <w:p w14:paraId="7CBA68CB" w14:textId="77777777" w:rsidR="00F94A36" w:rsidRPr="00E10347" w:rsidRDefault="00F94A36">
            <w:pPr>
              <w:jc w:val="both"/>
              <w:rPr>
                <w:rFonts w:ascii="Times New Roman" w:eastAsia="Calibri" w:hAnsi="Times New Roman" w:cs="Times New Roman"/>
              </w:rPr>
            </w:pPr>
          </w:p>
        </w:tc>
        <w:tc>
          <w:tcPr>
            <w:tcW w:w="902" w:type="dxa"/>
          </w:tcPr>
          <w:p w14:paraId="1AA45545" w14:textId="77777777" w:rsidR="00F94A36" w:rsidRPr="00E10347" w:rsidRDefault="00F94A36">
            <w:pPr>
              <w:jc w:val="both"/>
              <w:rPr>
                <w:rFonts w:ascii="Times New Roman" w:eastAsia="Calibri" w:hAnsi="Times New Roman" w:cs="Times New Roman"/>
              </w:rPr>
            </w:pPr>
          </w:p>
        </w:tc>
        <w:tc>
          <w:tcPr>
            <w:tcW w:w="903" w:type="dxa"/>
          </w:tcPr>
          <w:p w14:paraId="7CDFB8DE" w14:textId="767C53B6" w:rsidR="00F94A36" w:rsidRPr="00E10347" w:rsidRDefault="00F94A36">
            <w:pPr>
              <w:jc w:val="both"/>
              <w:rPr>
                <w:rFonts w:ascii="Times New Roman" w:eastAsia="Calibri" w:hAnsi="Times New Roman" w:cs="Times New Roman"/>
              </w:rPr>
            </w:pPr>
          </w:p>
        </w:tc>
        <w:tc>
          <w:tcPr>
            <w:tcW w:w="1158" w:type="dxa"/>
          </w:tcPr>
          <w:p w14:paraId="2DC4168F" w14:textId="77777777" w:rsidR="00F94A36" w:rsidRPr="00E10347" w:rsidRDefault="00F94A36">
            <w:pPr>
              <w:jc w:val="both"/>
              <w:rPr>
                <w:rFonts w:ascii="Times New Roman" w:eastAsia="Calibri" w:hAnsi="Times New Roman" w:cs="Times New Roman"/>
              </w:rPr>
            </w:pPr>
          </w:p>
        </w:tc>
      </w:tr>
    </w:tbl>
    <w:p w14:paraId="636B8994" w14:textId="77777777" w:rsidR="00F94A36" w:rsidRPr="00E10347" w:rsidRDefault="00E10347">
      <w:pPr>
        <w:pStyle w:val="P68B1DB1-Normal14"/>
        <w:spacing w:before="0" w:after="0"/>
        <w:rPr>
          <w:rFonts w:eastAsia="Myriad Pro"/>
          <w:b/>
          <w:caps/>
          <w:color w:val="1F4E79" w:themeColor="accent5" w:themeShade="80"/>
        </w:rPr>
      </w:pPr>
      <w:r w:rsidRPr="00E10347">
        <w:br w:type="page"/>
      </w:r>
    </w:p>
    <w:p w14:paraId="6251B4E0" w14:textId="17BDB23D" w:rsidR="00F94A36" w:rsidRPr="00E10347" w:rsidRDefault="00E10347" w:rsidP="00531C66">
      <w:pPr>
        <w:pStyle w:val="Heading2"/>
      </w:pPr>
      <w:bookmarkStart w:id="123" w:name="_Toc103350157"/>
      <w:r w:rsidRPr="00E10347">
        <w:lastRenderedPageBreak/>
        <w:t>Aneksi 2 – Plani i udhëtimit/transportit dhe akomodimit</w:t>
      </w:r>
      <w:bookmarkEnd w:id="123"/>
      <w:r w:rsidRPr="00E10347">
        <w:t xml:space="preserve"> </w:t>
      </w:r>
    </w:p>
    <w:p w14:paraId="038E46BF" w14:textId="77777777" w:rsidR="00F94A36" w:rsidRPr="00E10347" w:rsidRDefault="00F94A36">
      <w:pPr>
        <w:jc w:val="both"/>
        <w:rPr>
          <w:rFonts w:ascii="Times New Roman" w:eastAsia="Cambria" w:hAnsi="Times New Roman" w:cs="Times New Roman"/>
          <w:color w:val="1F4E79" w:themeColor="accent5" w:themeShade="80"/>
        </w:rPr>
      </w:pPr>
    </w:p>
    <w:p w14:paraId="043CB3E7" w14:textId="55A7CD57" w:rsidR="00F94A36" w:rsidRPr="00E10347" w:rsidRDefault="00E10347">
      <w:pPr>
        <w:pStyle w:val="Heading3"/>
      </w:pPr>
      <w:r w:rsidRPr="00E10347">
        <w:t>Aneksi 2.1 – Plani i udhëtimit me autobus dhe tren</w:t>
      </w:r>
    </w:p>
    <w:tbl>
      <w:tblPr>
        <w:tblStyle w:val="PlainTable1"/>
        <w:tblW w:w="10031" w:type="dxa"/>
        <w:tblLook w:val="0400" w:firstRow="0" w:lastRow="0" w:firstColumn="0" w:lastColumn="0" w:noHBand="0" w:noVBand="1"/>
      </w:tblPr>
      <w:tblGrid>
        <w:gridCol w:w="679"/>
        <w:gridCol w:w="2138"/>
        <w:gridCol w:w="2677"/>
        <w:gridCol w:w="2411"/>
        <w:gridCol w:w="2126"/>
      </w:tblGrid>
      <w:tr w:rsidR="00F94A36" w:rsidRPr="00E10347" w14:paraId="799E74D6" w14:textId="77777777" w:rsidTr="00F94A36">
        <w:trPr>
          <w:cnfStyle w:val="000000100000" w:firstRow="0" w:lastRow="0" w:firstColumn="0" w:lastColumn="0" w:oddVBand="0" w:evenVBand="0" w:oddHBand="1" w:evenHBand="0" w:firstRowFirstColumn="0" w:firstRowLastColumn="0" w:lastRowFirstColumn="0" w:lastRowLastColumn="0"/>
          <w:trHeight w:val="400"/>
        </w:trPr>
        <w:tc>
          <w:tcPr>
            <w:tcW w:w="7905" w:type="dxa"/>
            <w:gridSpan w:val="4"/>
          </w:tcPr>
          <w:p w14:paraId="27CE6655" w14:textId="77777777" w:rsidR="00F94A36" w:rsidRPr="00E10347" w:rsidRDefault="00E10347">
            <w:pPr>
              <w:pStyle w:val="P68B1DB1-Normal25"/>
              <w:jc w:val="both"/>
            </w:pPr>
            <w:r w:rsidRPr="00E10347">
              <w:t xml:space="preserve">Biletat e udhëtarëve të autobusit-trenit </w:t>
            </w:r>
          </w:p>
        </w:tc>
        <w:tc>
          <w:tcPr>
            <w:tcW w:w="2126" w:type="dxa"/>
          </w:tcPr>
          <w:p w14:paraId="3438944F" w14:textId="77777777" w:rsidR="00F94A36" w:rsidRPr="00E10347" w:rsidRDefault="00F94A36">
            <w:pPr>
              <w:jc w:val="both"/>
              <w:rPr>
                <w:rFonts w:ascii="Times New Roman" w:eastAsia="Calibri" w:hAnsi="Times New Roman" w:cs="Times New Roman"/>
              </w:rPr>
            </w:pPr>
          </w:p>
        </w:tc>
      </w:tr>
      <w:tr w:rsidR="00F94A36" w:rsidRPr="00E10347" w14:paraId="144652DA" w14:textId="77777777" w:rsidTr="00F94A36">
        <w:trPr>
          <w:trHeight w:val="400"/>
        </w:trPr>
        <w:tc>
          <w:tcPr>
            <w:tcW w:w="7905" w:type="dxa"/>
            <w:gridSpan w:val="4"/>
          </w:tcPr>
          <w:p w14:paraId="4EF52349" w14:textId="1B4C02A1" w:rsidR="00F94A36" w:rsidRPr="00E10347" w:rsidRDefault="00E10347">
            <w:pPr>
              <w:pStyle w:val="P68B1DB1-Normal25"/>
              <w:jc w:val="both"/>
            </w:pPr>
            <w:r w:rsidRPr="00E10347">
              <w:t>Numri i referencës së veprimit:</w:t>
            </w:r>
          </w:p>
        </w:tc>
        <w:tc>
          <w:tcPr>
            <w:tcW w:w="2126" w:type="dxa"/>
          </w:tcPr>
          <w:p w14:paraId="2D5796F0" w14:textId="77777777" w:rsidR="00F94A36" w:rsidRPr="00E10347" w:rsidRDefault="00F94A36">
            <w:pPr>
              <w:jc w:val="both"/>
              <w:rPr>
                <w:rFonts w:ascii="Times New Roman" w:eastAsia="Calibri" w:hAnsi="Times New Roman" w:cs="Times New Roman"/>
              </w:rPr>
            </w:pPr>
          </w:p>
        </w:tc>
      </w:tr>
      <w:tr w:rsidR="00F94A36" w:rsidRPr="00E10347" w14:paraId="2DE12798" w14:textId="77777777" w:rsidTr="00F94A36">
        <w:trPr>
          <w:cnfStyle w:val="000000100000" w:firstRow="0" w:lastRow="0" w:firstColumn="0" w:lastColumn="0" w:oddVBand="0" w:evenVBand="0" w:oddHBand="1" w:evenHBand="0" w:firstRowFirstColumn="0" w:firstRowLastColumn="0" w:lastRowFirstColumn="0" w:lastRowLastColumn="0"/>
          <w:trHeight w:val="380"/>
        </w:trPr>
        <w:tc>
          <w:tcPr>
            <w:tcW w:w="679" w:type="dxa"/>
          </w:tcPr>
          <w:p w14:paraId="68E52A9E" w14:textId="77777777" w:rsidR="00F94A36" w:rsidRPr="00E10347" w:rsidRDefault="00E10347">
            <w:pPr>
              <w:pStyle w:val="P68B1DB1-Normal25"/>
              <w:jc w:val="both"/>
            </w:pPr>
            <w:r w:rsidRPr="00E10347">
              <w:t>Nr</w:t>
            </w:r>
          </w:p>
        </w:tc>
        <w:tc>
          <w:tcPr>
            <w:tcW w:w="2138" w:type="dxa"/>
          </w:tcPr>
          <w:p w14:paraId="3AA0DCCB" w14:textId="77777777" w:rsidR="00F94A36" w:rsidRPr="00E10347" w:rsidRDefault="00E10347">
            <w:pPr>
              <w:pStyle w:val="P68B1DB1-Normal25"/>
              <w:jc w:val="center"/>
            </w:pPr>
            <w:r w:rsidRPr="00E10347">
              <w:t>Emri-mbiemri i pasagjerit</w:t>
            </w:r>
          </w:p>
        </w:tc>
        <w:tc>
          <w:tcPr>
            <w:tcW w:w="2677" w:type="dxa"/>
          </w:tcPr>
          <w:p w14:paraId="48433914" w14:textId="77777777" w:rsidR="00F94A36" w:rsidRPr="00E10347" w:rsidRDefault="00E10347">
            <w:pPr>
              <w:pStyle w:val="P68B1DB1-Normal25"/>
              <w:jc w:val="center"/>
            </w:pPr>
            <w:r w:rsidRPr="00E10347">
              <w:t>Detajet e udhëtimit</w:t>
            </w:r>
          </w:p>
          <w:p w14:paraId="55F18C3B" w14:textId="77777777" w:rsidR="00F94A36" w:rsidRPr="00E10347" w:rsidRDefault="00E10347">
            <w:pPr>
              <w:pStyle w:val="P68B1DB1-Normal25"/>
              <w:jc w:val="center"/>
              <w:rPr>
                <w:i/>
              </w:rPr>
            </w:pPr>
            <w:r w:rsidRPr="00E10347">
              <w:t>(</w:t>
            </w:r>
            <w:r w:rsidRPr="00E10347">
              <w:rPr>
                <w:i/>
              </w:rPr>
              <w:t xml:space="preserve">Emri kompanisë </w:t>
            </w:r>
          </w:p>
          <w:p w14:paraId="2E9D96B7" w14:textId="77777777" w:rsidR="00F94A36" w:rsidRPr="00E10347" w:rsidRDefault="00E10347">
            <w:pPr>
              <w:pStyle w:val="P68B1DB1-Normal26"/>
              <w:jc w:val="center"/>
            </w:pPr>
            <w:r w:rsidRPr="00E10347">
              <w:t>Nga-deri)</w:t>
            </w:r>
          </w:p>
        </w:tc>
        <w:tc>
          <w:tcPr>
            <w:tcW w:w="2411" w:type="dxa"/>
          </w:tcPr>
          <w:p w14:paraId="6EABB7CE" w14:textId="77777777" w:rsidR="00F94A36" w:rsidRPr="00E10347" w:rsidRDefault="00E10347">
            <w:pPr>
              <w:pStyle w:val="P68B1DB1-Normal25"/>
              <w:jc w:val="center"/>
            </w:pPr>
            <w:r w:rsidRPr="00E10347">
              <w:t>Data e udhëtimit</w:t>
            </w:r>
          </w:p>
        </w:tc>
        <w:tc>
          <w:tcPr>
            <w:tcW w:w="2126" w:type="dxa"/>
          </w:tcPr>
          <w:p w14:paraId="4CB7450F" w14:textId="77777777" w:rsidR="00F94A36" w:rsidRPr="00E10347" w:rsidRDefault="00E10347">
            <w:pPr>
              <w:pStyle w:val="P68B1DB1-Normal25"/>
              <w:jc w:val="center"/>
            </w:pPr>
            <w:r w:rsidRPr="00E10347">
              <w:t xml:space="preserve">Udhëtim/Çmimi i biletës </w:t>
            </w:r>
            <w:r w:rsidRPr="00E10347">
              <w:rPr>
                <w:i/>
              </w:rPr>
              <w:t>MKD (ose EUR – ju lutemi specifikoni)</w:t>
            </w:r>
          </w:p>
        </w:tc>
      </w:tr>
      <w:tr w:rsidR="00F94A36" w:rsidRPr="00E10347" w14:paraId="3AB34F6A" w14:textId="77777777" w:rsidTr="00F94A36">
        <w:trPr>
          <w:trHeight w:val="242"/>
        </w:trPr>
        <w:tc>
          <w:tcPr>
            <w:tcW w:w="679" w:type="dxa"/>
          </w:tcPr>
          <w:p w14:paraId="31B8AF36" w14:textId="77777777" w:rsidR="00F94A36" w:rsidRPr="00E10347" w:rsidRDefault="00F94A36">
            <w:pPr>
              <w:jc w:val="both"/>
              <w:rPr>
                <w:rFonts w:ascii="Times New Roman" w:eastAsia="Calibri" w:hAnsi="Times New Roman" w:cs="Times New Roman"/>
              </w:rPr>
            </w:pPr>
          </w:p>
        </w:tc>
        <w:tc>
          <w:tcPr>
            <w:tcW w:w="2138" w:type="dxa"/>
          </w:tcPr>
          <w:p w14:paraId="15267EEA" w14:textId="77777777" w:rsidR="00F94A36" w:rsidRPr="00E10347" w:rsidRDefault="00F94A36">
            <w:pPr>
              <w:jc w:val="both"/>
              <w:rPr>
                <w:rFonts w:ascii="Times New Roman" w:eastAsia="Calibri" w:hAnsi="Times New Roman" w:cs="Times New Roman"/>
              </w:rPr>
            </w:pPr>
          </w:p>
        </w:tc>
        <w:tc>
          <w:tcPr>
            <w:tcW w:w="2677" w:type="dxa"/>
          </w:tcPr>
          <w:p w14:paraId="00DF97C0" w14:textId="77777777" w:rsidR="00F94A36" w:rsidRPr="00E10347" w:rsidRDefault="00F94A36">
            <w:pPr>
              <w:jc w:val="both"/>
              <w:rPr>
                <w:rFonts w:ascii="Times New Roman" w:eastAsia="Calibri" w:hAnsi="Times New Roman" w:cs="Times New Roman"/>
              </w:rPr>
            </w:pPr>
          </w:p>
        </w:tc>
        <w:tc>
          <w:tcPr>
            <w:tcW w:w="2411" w:type="dxa"/>
          </w:tcPr>
          <w:p w14:paraId="1CCD51D5" w14:textId="77777777" w:rsidR="00F94A36" w:rsidRPr="00E10347" w:rsidRDefault="00F94A36">
            <w:pPr>
              <w:jc w:val="both"/>
              <w:rPr>
                <w:rFonts w:ascii="Times New Roman" w:eastAsia="Calibri" w:hAnsi="Times New Roman" w:cs="Times New Roman"/>
              </w:rPr>
            </w:pPr>
          </w:p>
        </w:tc>
        <w:tc>
          <w:tcPr>
            <w:tcW w:w="2126" w:type="dxa"/>
          </w:tcPr>
          <w:p w14:paraId="0BC90AE3" w14:textId="77777777" w:rsidR="00F94A36" w:rsidRPr="00E10347" w:rsidRDefault="00F94A36">
            <w:pPr>
              <w:jc w:val="both"/>
              <w:rPr>
                <w:rFonts w:ascii="Times New Roman" w:eastAsia="Calibri" w:hAnsi="Times New Roman" w:cs="Times New Roman"/>
              </w:rPr>
            </w:pPr>
          </w:p>
        </w:tc>
      </w:tr>
      <w:tr w:rsidR="00F94A36" w:rsidRPr="00E10347" w14:paraId="56717F23" w14:textId="77777777" w:rsidTr="00F94A36">
        <w:trPr>
          <w:cnfStyle w:val="000000100000" w:firstRow="0" w:lastRow="0" w:firstColumn="0" w:lastColumn="0" w:oddVBand="0" w:evenVBand="0" w:oddHBand="1" w:evenHBand="0" w:firstRowFirstColumn="0" w:firstRowLastColumn="0" w:lastRowFirstColumn="0" w:lastRowLastColumn="0"/>
          <w:trHeight w:val="400"/>
        </w:trPr>
        <w:tc>
          <w:tcPr>
            <w:tcW w:w="679" w:type="dxa"/>
          </w:tcPr>
          <w:p w14:paraId="0BFA6665" w14:textId="77777777" w:rsidR="00F94A36" w:rsidRPr="00E10347" w:rsidRDefault="00F94A36">
            <w:pPr>
              <w:jc w:val="both"/>
              <w:rPr>
                <w:rFonts w:ascii="Times New Roman" w:eastAsia="Calibri" w:hAnsi="Times New Roman" w:cs="Times New Roman"/>
              </w:rPr>
            </w:pPr>
          </w:p>
        </w:tc>
        <w:tc>
          <w:tcPr>
            <w:tcW w:w="2138" w:type="dxa"/>
          </w:tcPr>
          <w:p w14:paraId="2036FA6C" w14:textId="77777777" w:rsidR="00F94A36" w:rsidRPr="00E10347" w:rsidRDefault="00F94A36">
            <w:pPr>
              <w:jc w:val="both"/>
              <w:rPr>
                <w:rFonts w:ascii="Times New Roman" w:eastAsia="Calibri" w:hAnsi="Times New Roman" w:cs="Times New Roman"/>
              </w:rPr>
            </w:pPr>
          </w:p>
        </w:tc>
        <w:tc>
          <w:tcPr>
            <w:tcW w:w="2677" w:type="dxa"/>
          </w:tcPr>
          <w:p w14:paraId="7831D0E1" w14:textId="77777777" w:rsidR="00F94A36" w:rsidRPr="00E10347" w:rsidRDefault="00F94A36">
            <w:pPr>
              <w:jc w:val="both"/>
              <w:rPr>
                <w:rFonts w:ascii="Times New Roman" w:eastAsia="Calibri" w:hAnsi="Times New Roman" w:cs="Times New Roman"/>
              </w:rPr>
            </w:pPr>
          </w:p>
        </w:tc>
        <w:tc>
          <w:tcPr>
            <w:tcW w:w="2411" w:type="dxa"/>
          </w:tcPr>
          <w:p w14:paraId="2A274B2A" w14:textId="77777777" w:rsidR="00F94A36" w:rsidRPr="00E10347" w:rsidRDefault="00F94A36">
            <w:pPr>
              <w:jc w:val="both"/>
              <w:rPr>
                <w:rFonts w:ascii="Times New Roman" w:eastAsia="Calibri" w:hAnsi="Times New Roman" w:cs="Times New Roman"/>
              </w:rPr>
            </w:pPr>
          </w:p>
        </w:tc>
        <w:tc>
          <w:tcPr>
            <w:tcW w:w="2126" w:type="dxa"/>
          </w:tcPr>
          <w:p w14:paraId="407B54D0" w14:textId="77777777" w:rsidR="00F94A36" w:rsidRPr="00E10347" w:rsidRDefault="00F94A36">
            <w:pPr>
              <w:jc w:val="both"/>
              <w:rPr>
                <w:rFonts w:ascii="Times New Roman" w:eastAsia="Calibri" w:hAnsi="Times New Roman" w:cs="Times New Roman"/>
              </w:rPr>
            </w:pPr>
          </w:p>
        </w:tc>
      </w:tr>
      <w:tr w:rsidR="00F94A36" w:rsidRPr="00E10347" w14:paraId="74F54E24" w14:textId="77777777" w:rsidTr="00F94A36">
        <w:trPr>
          <w:trHeight w:val="420"/>
        </w:trPr>
        <w:tc>
          <w:tcPr>
            <w:tcW w:w="679" w:type="dxa"/>
          </w:tcPr>
          <w:p w14:paraId="5B2737CE" w14:textId="77777777" w:rsidR="00F94A36" w:rsidRPr="00E10347" w:rsidRDefault="00F94A36">
            <w:pPr>
              <w:jc w:val="both"/>
              <w:rPr>
                <w:rFonts w:ascii="Times New Roman" w:eastAsia="Calibri" w:hAnsi="Times New Roman" w:cs="Times New Roman"/>
              </w:rPr>
            </w:pPr>
          </w:p>
        </w:tc>
        <w:tc>
          <w:tcPr>
            <w:tcW w:w="2138" w:type="dxa"/>
          </w:tcPr>
          <w:p w14:paraId="0A94CEBA" w14:textId="77777777" w:rsidR="00F94A36" w:rsidRPr="00E10347" w:rsidRDefault="00F94A36">
            <w:pPr>
              <w:jc w:val="both"/>
              <w:rPr>
                <w:rFonts w:ascii="Times New Roman" w:eastAsia="Calibri" w:hAnsi="Times New Roman" w:cs="Times New Roman"/>
              </w:rPr>
            </w:pPr>
          </w:p>
        </w:tc>
        <w:tc>
          <w:tcPr>
            <w:tcW w:w="2677" w:type="dxa"/>
          </w:tcPr>
          <w:p w14:paraId="09CB76D6" w14:textId="77777777" w:rsidR="00F94A36" w:rsidRPr="00E10347" w:rsidRDefault="00F94A36">
            <w:pPr>
              <w:jc w:val="both"/>
              <w:rPr>
                <w:rFonts w:ascii="Times New Roman" w:eastAsia="Calibri" w:hAnsi="Times New Roman" w:cs="Times New Roman"/>
              </w:rPr>
            </w:pPr>
          </w:p>
        </w:tc>
        <w:tc>
          <w:tcPr>
            <w:tcW w:w="2411" w:type="dxa"/>
          </w:tcPr>
          <w:p w14:paraId="5D9AAB3C" w14:textId="77777777" w:rsidR="00F94A36" w:rsidRPr="00E10347" w:rsidRDefault="00F94A36">
            <w:pPr>
              <w:jc w:val="both"/>
              <w:rPr>
                <w:rFonts w:ascii="Times New Roman" w:eastAsia="Calibri" w:hAnsi="Times New Roman" w:cs="Times New Roman"/>
              </w:rPr>
            </w:pPr>
          </w:p>
        </w:tc>
        <w:tc>
          <w:tcPr>
            <w:tcW w:w="2126" w:type="dxa"/>
          </w:tcPr>
          <w:p w14:paraId="11A7FF2E" w14:textId="77777777" w:rsidR="00F94A36" w:rsidRPr="00E10347" w:rsidRDefault="00F94A36">
            <w:pPr>
              <w:jc w:val="both"/>
              <w:rPr>
                <w:rFonts w:ascii="Times New Roman" w:eastAsia="Calibri" w:hAnsi="Times New Roman" w:cs="Times New Roman"/>
              </w:rPr>
            </w:pPr>
          </w:p>
        </w:tc>
      </w:tr>
      <w:tr w:rsidR="00F94A36" w:rsidRPr="00E10347" w14:paraId="40609933" w14:textId="77777777" w:rsidTr="00F94A36">
        <w:trPr>
          <w:cnfStyle w:val="000000100000" w:firstRow="0" w:lastRow="0" w:firstColumn="0" w:lastColumn="0" w:oddVBand="0" w:evenVBand="0" w:oddHBand="1" w:evenHBand="0" w:firstRowFirstColumn="0" w:firstRowLastColumn="0" w:lastRowFirstColumn="0" w:lastRowLastColumn="0"/>
          <w:trHeight w:val="420"/>
        </w:trPr>
        <w:tc>
          <w:tcPr>
            <w:tcW w:w="679" w:type="dxa"/>
          </w:tcPr>
          <w:p w14:paraId="01C3B165" w14:textId="77777777" w:rsidR="00F94A36" w:rsidRPr="00E10347" w:rsidRDefault="00F94A36">
            <w:pPr>
              <w:jc w:val="both"/>
              <w:rPr>
                <w:rFonts w:ascii="Times New Roman" w:eastAsia="Calibri" w:hAnsi="Times New Roman" w:cs="Times New Roman"/>
              </w:rPr>
            </w:pPr>
          </w:p>
        </w:tc>
        <w:tc>
          <w:tcPr>
            <w:tcW w:w="2138" w:type="dxa"/>
          </w:tcPr>
          <w:p w14:paraId="4B791BF9" w14:textId="77777777" w:rsidR="00F94A36" w:rsidRPr="00E10347" w:rsidRDefault="00F94A36">
            <w:pPr>
              <w:jc w:val="both"/>
              <w:rPr>
                <w:rFonts w:ascii="Times New Roman" w:eastAsia="Calibri" w:hAnsi="Times New Roman" w:cs="Times New Roman"/>
              </w:rPr>
            </w:pPr>
          </w:p>
        </w:tc>
        <w:tc>
          <w:tcPr>
            <w:tcW w:w="2677" w:type="dxa"/>
          </w:tcPr>
          <w:p w14:paraId="003306B7" w14:textId="77777777" w:rsidR="00F94A36" w:rsidRPr="00E10347" w:rsidRDefault="00F94A36">
            <w:pPr>
              <w:jc w:val="both"/>
              <w:rPr>
                <w:rFonts w:ascii="Times New Roman" w:eastAsia="Calibri" w:hAnsi="Times New Roman" w:cs="Times New Roman"/>
              </w:rPr>
            </w:pPr>
          </w:p>
        </w:tc>
        <w:tc>
          <w:tcPr>
            <w:tcW w:w="2411" w:type="dxa"/>
          </w:tcPr>
          <w:p w14:paraId="40954A23" w14:textId="77777777" w:rsidR="00F94A36" w:rsidRPr="00E10347" w:rsidRDefault="00F94A36">
            <w:pPr>
              <w:jc w:val="both"/>
              <w:rPr>
                <w:rFonts w:ascii="Times New Roman" w:eastAsia="Calibri" w:hAnsi="Times New Roman" w:cs="Times New Roman"/>
              </w:rPr>
            </w:pPr>
          </w:p>
        </w:tc>
        <w:tc>
          <w:tcPr>
            <w:tcW w:w="2126" w:type="dxa"/>
          </w:tcPr>
          <w:p w14:paraId="3A49E846" w14:textId="77777777" w:rsidR="00F94A36" w:rsidRPr="00E10347" w:rsidRDefault="00F94A36">
            <w:pPr>
              <w:jc w:val="both"/>
              <w:rPr>
                <w:rFonts w:ascii="Times New Roman" w:eastAsia="Calibri" w:hAnsi="Times New Roman" w:cs="Times New Roman"/>
              </w:rPr>
            </w:pPr>
          </w:p>
        </w:tc>
      </w:tr>
      <w:tr w:rsidR="00F94A36" w:rsidRPr="00E10347" w14:paraId="41AC15BC" w14:textId="77777777" w:rsidTr="00F94A36">
        <w:trPr>
          <w:trHeight w:val="420"/>
        </w:trPr>
        <w:tc>
          <w:tcPr>
            <w:tcW w:w="679" w:type="dxa"/>
          </w:tcPr>
          <w:p w14:paraId="54E21636" w14:textId="77777777" w:rsidR="00F94A36" w:rsidRPr="00E10347" w:rsidRDefault="00F94A36">
            <w:pPr>
              <w:jc w:val="both"/>
              <w:rPr>
                <w:rFonts w:ascii="Times New Roman" w:eastAsia="Calibri" w:hAnsi="Times New Roman" w:cs="Times New Roman"/>
              </w:rPr>
            </w:pPr>
          </w:p>
        </w:tc>
        <w:tc>
          <w:tcPr>
            <w:tcW w:w="2138" w:type="dxa"/>
          </w:tcPr>
          <w:p w14:paraId="007B09E9" w14:textId="77777777" w:rsidR="00F94A36" w:rsidRPr="00E10347" w:rsidRDefault="00F94A36">
            <w:pPr>
              <w:jc w:val="both"/>
              <w:rPr>
                <w:rFonts w:ascii="Times New Roman" w:eastAsia="Calibri" w:hAnsi="Times New Roman" w:cs="Times New Roman"/>
              </w:rPr>
            </w:pPr>
          </w:p>
        </w:tc>
        <w:tc>
          <w:tcPr>
            <w:tcW w:w="2677" w:type="dxa"/>
          </w:tcPr>
          <w:p w14:paraId="0B37DF87" w14:textId="77777777" w:rsidR="00F94A36" w:rsidRPr="00E10347" w:rsidRDefault="00F94A36">
            <w:pPr>
              <w:jc w:val="both"/>
              <w:rPr>
                <w:rFonts w:ascii="Times New Roman" w:eastAsia="Calibri" w:hAnsi="Times New Roman" w:cs="Times New Roman"/>
              </w:rPr>
            </w:pPr>
          </w:p>
        </w:tc>
        <w:tc>
          <w:tcPr>
            <w:tcW w:w="2411" w:type="dxa"/>
          </w:tcPr>
          <w:p w14:paraId="7986F424" w14:textId="77777777" w:rsidR="00F94A36" w:rsidRPr="00E10347" w:rsidRDefault="00F94A36">
            <w:pPr>
              <w:jc w:val="both"/>
              <w:rPr>
                <w:rFonts w:ascii="Times New Roman" w:eastAsia="Calibri" w:hAnsi="Times New Roman" w:cs="Times New Roman"/>
              </w:rPr>
            </w:pPr>
          </w:p>
        </w:tc>
        <w:tc>
          <w:tcPr>
            <w:tcW w:w="2126" w:type="dxa"/>
          </w:tcPr>
          <w:p w14:paraId="4950F3F7" w14:textId="77777777" w:rsidR="00F94A36" w:rsidRPr="00E10347" w:rsidRDefault="00F94A36">
            <w:pPr>
              <w:jc w:val="both"/>
              <w:rPr>
                <w:rFonts w:ascii="Times New Roman" w:hAnsi="Times New Roman" w:cs="Times New Roman"/>
              </w:rPr>
            </w:pPr>
            <w:bookmarkStart w:id="124" w:name="_Hlk77142363"/>
            <w:bookmarkEnd w:id="124"/>
          </w:p>
        </w:tc>
      </w:tr>
    </w:tbl>
    <w:p w14:paraId="01CAA052" w14:textId="77777777" w:rsidR="00F94A36" w:rsidRPr="00E10347" w:rsidRDefault="00F94A36">
      <w:pPr>
        <w:jc w:val="both"/>
        <w:rPr>
          <w:rFonts w:ascii="Times New Roman" w:eastAsia="Cambria" w:hAnsi="Times New Roman" w:cs="Times New Roman"/>
          <w:b/>
          <w:color w:val="1F4E79" w:themeColor="accent5" w:themeShade="80"/>
        </w:rPr>
      </w:pPr>
    </w:p>
    <w:p w14:paraId="55752728" w14:textId="1783A7F8" w:rsidR="00F94A36" w:rsidRPr="00E10347" w:rsidRDefault="00E10347">
      <w:pPr>
        <w:pStyle w:val="Heading3"/>
      </w:pPr>
      <w:r w:rsidRPr="00E10347">
        <w:t>Aneksi 2.2 - Plani i udhëtimit me makinë private</w:t>
      </w:r>
    </w:p>
    <w:tbl>
      <w:tblPr>
        <w:tblStyle w:val="PlainTable1"/>
        <w:tblW w:w="10060" w:type="dxa"/>
        <w:tblLook w:val="0400" w:firstRow="0" w:lastRow="0" w:firstColumn="0" w:lastColumn="0" w:noHBand="0" w:noVBand="1"/>
      </w:tblPr>
      <w:tblGrid>
        <w:gridCol w:w="525"/>
        <w:gridCol w:w="928"/>
        <w:gridCol w:w="1462"/>
        <w:gridCol w:w="1234"/>
        <w:gridCol w:w="3076"/>
        <w:gridCol w:w="2835"/>
      </w:tblGrid>
      <w:tr w:rsidR="00F94A36" w:rsidRPr="00E10347" w14:paraId="5797986E" w14:textId="77777777" w:rsidTr="00F94A36">
        <w:trPr>
          <w:cnfStyle w:val="000000100000" w:firstRow="0" w:lastRow="0" w:firstColumn="0" w:lastColumn="0" w:oddVBand="0" w:evenVBand="0" w:oddHBand="1" w:evenHBand="0" w:firstRowFirstColumn="0" w:firstRowLastColumn="0" w:lastRowFirstColumn="0" w:lastRowLastColumn="0"/>
          <w:trHeight w:val="400"/>
        </w:trPr>
        <w:tc>
          <w:tcPr>
            <w:tcW w:w="4149" w:type="dxa"/>
            <w:gridSpan w:val="4"/>
          </w:tcPr>
          <w:p w14:paraId="0A6BFA4F" w14:textId="77777777" w:rsidR="00F94A36" w:rsidRPr="00E10347" w:rsidRDefault="00E10347">
            <w:pPr>
              <w:pStyle w:val="P68B1DB1-Normal25"/>
              <w:jc w:val="both"/>
            </w:pPr>
            <w:r w:rsidRPr="00E10347">
              <w:t>Shpenzimet e udhëtimit – Karburanti (fatura nga pompa e benzinës)</w:t>
            </w:r>
          </w:p>
        </w:tc>
        <w:tc>
          <w:tcPr>
            <w:tcW w:w="3076" w:type="dxa"/>
          </w:tcPr>
          <w:p w14:paraId="6B6E6BD5" w14:textId="77777777" w:rsidR="00F94A36" w:rsidRPr="00E10347" w:rsidRDefault="00F94A36">
            <w:pPr>
              <w:jc w:val="both"/>
              <w:rPr>
                <w:rFonts w:ascii="Times New Roman" w:eastAsia="Calibri" w:hAnsi="Times New Roman" w:cs="Times New Roman"/>
              </w:rPr>
            </w:pPr>
          </w:p>
        </w:tc>
        <w:tc>
          <w:tcPr>
            <w:tcW w:w="2835" w:type="dxa"/>
          </w:tcPr>
          <w:p w14:paraId="062BC0FF" w14:textId="77777777" w:rsidR="00F94A36" w:rsidRPr="00E10347" w:rsidRDefault="00F94A36">
            <w:pPr>
              <w:jc w:val="both"/>
              <w:rPr>
                <w:rFonts w:ascii="Times New Roman" w:eastAsia="Calibri" w:hAnsi="Times New Roman" w:cs="Times New Roman"/>
              </w:rPr>
            </w:pPr>
          </w:p>
        </w:tc>
      </w:tr>
      <w:tr w:rsidR="00F94A36" w:rsidRPr="00E10347" w14:paraId="1674302A" w14:textId="77777777" w:rsidTr="00F94A36">
        <w:trPr>
          <w:trHeight w:val="400"/>
        </w:trPr>
        <w:tc>
          <w:tcPr>
            <w:tcW w:w="4149" w:type="dxa"/>
            <w:gridSpan w:val="4"/>
          </w:tcPr>
          <w:p w14:paraId="6DBF8ABA" w14:textId="04498315" w:rsidR="00F94A36" w:rsidRPr="00E10347" w:rsidRDefault="00E10347">
            <w:pPr>
              <w:pStyle w:val="P68B1DB1-Normal25"/>
              <w:jc w:val="both"/>
            </w:pPr>
            <w:r w:rsidRPr="00E10347">
              <w:t>Numri i referencës së veprimit:</w:t>
            </w:r>
          </w:p>
        </w:tc>
        <w:tc>
          <w:tcPr>
            <w:tcW w:w="3076" w:type="dxa"/>
          </w:tcPr>
          <w:p w14:paraId="6839E872" w14:textId="77777777" w:rsidR="00F94A36" w:rsidRPr="00E10347" w:rsidRDefault="00F94A36">
            <w:pPr>
              <w:jc w:val="both"/>
              <w:rPr>
                <w:rFonts w:ascii="Times New Roman" w:eastAsia="Calibri" w:hAnsi="Times New Roman" w:cs="Times New Roman"/>
              </w:rPr>
            </w:pPr>
          </w:p>
        </w:tc>
        <w:tc>
          <w:tcPr>
            <w:tcW w:w="2835" w:type="dxa"/>
          </w:tcPr>
          <w:p w14:paraId="10974664" w14:textId="77777777" w:rsidR="00F94A36" w:rsidRPr="00E10347" w:rsidRDefault="00F94A36">
            <w:pPr>
              <w:jc w:val="both"/>
              <w:rPr>
                <w:rFonts w:ascii="Times New Roman" w:eastAsia="Calibri" w:hAnsi="Times New Roman" w:cs="Times New Roman"/>
              </w:rPr>
            </w:pPr>
          </w:p>
        </w:tc>
      </w:tr>
      <w:tr w:rsidR="00F94A36" w:rsidRPr="00E10347" w14:paraId="36339D75" w14:textId="77777777" w:rsidTr="00F94A36">
        <w:trPr>
          <w:cnfStyle w:val="000000100000" w:firstRow="0" w:lastRow="0" w:firstColumn="0" w:lastColumn="0" w:oddVBand="0" w:evenVBand="0" w:oddHBand="1" w:evenHBand="0" w:firstRowFirstColumn="0" w:firstRowLastColumn="0" w:lastRowFirstColumn="0" w:lastRowLastColumn="0"/>
          <w:trHeight w:val="380"/>
        </w:trPr>
        <w:tc>
          <w:tcPr>
            <w:tcW w:w="525" w:type="dxa"/>
          </w:tcPr>
          <w:p w14:paraId="026879D4" w14:textId="77777777" w:rsidR="00F94A36" w:rsidRPr="00E10347" w:rsidRDefault="00E10347">
            <w:pPr>
              <w:pStyle w:val="P68B1DB1-Normal25"/>
            </w:pPr>
            <w:r w:rsidRPr="00E10347">
              <w:t>Nr</w:t>
            </w:r>
          </w:p>
        </w:tc>
        <w:tc>
          <w:tcPr>
            <w:tcW w:w="928" w:type="dxa"/>
          </w:tcPr>
          <w:p w14:paraId="7D1660D3" w14:textId="77777777" w:rsidR="00F94A36" w:rsidRPr="00E10347" w:rsidRDefault="00E10347">
            <w:pPr>
              <w:pStyle w:val="P68B1DB1-Normal25"/>
            </w:pPr>
            <w:r w:rsidRPr="00E10347">
              <w:t>Data</w:t>
            </w:r>
          </w:p>
        </w:tc>
        <w:tc>
          <w:tcPr>
            <w:tcW w:w="1462" w:type="dxa"/>
          </w:tcPr>
          <w:p w14:paraId="5E8D824D" w14:textId="77777777" w:rsidR="00F94A36" w:rsidRPr="00E10347" w:rsidRDefault="00E10347">
            <w:pPr>
              <w:pStyle w:val="P68B1DB1-Normal25"/>
            </w:pPr>
            <w:r w:rsidRPr="00E10347">
              <w:t>Vendndodhja nga-në</w:t>
            </w:r>
          </w:p>
        </w:tc>
        <w:tc>
          <w:tcPr>
            <w:tcW w:w="1234" w:type="dxa"/>
          </w:tcPr>
          <w:p w14:paraId="75CCBA48" w14:textId="77777777" w:rsidR="00F94A36" w:rsidRPr="00E10347" w:rsidRDefault="00E10347">
            <w:pPr>
              <w:pStyle w:val="P68B1DB1-Normal25"/>
            </w:pPr>
            <w:r w:rsidRPr="00E10347">
              <w:t>Km të kaluara</w:t>
            </w:r>
          </w:p>
        </w:tc>
        <w:tc>
          <w:tcPr>
            <w:tcW w:w="3076" w:type="dxa"/>
          </w:tcPr>
          <w:p w14:paraId="4A135517" w14:textId="77777777" w:rsidR="00F94A36" w:rsidRPr="00E10347" w:rsidRDefault="00E10347">
            <w:pPr>
              <w:pStyle w:val="P68B1DB1-Normal25"/>
            </w:pPr>
            <w:r w:rsidRPr="00E10347">
              <w:t>Shoferi dhe Pasagjerët (emrat &amp; mbiemrat)</w:t>
            </w:r>
          </w:p>
        </w:tc>
        <w:tc>
          <w:tcPr>
            <w:tcW w:w="2835" w:type="dxa"/>
          </w:tcPr>
          <w:p w14:paraId="62B433C9" w14:textId="77777777" w:rsidR="00F94A36" w:rsidRPr="00E10347" w:rsidRDefault="00E10347">
            <w:pPr>
              <w:pStyle w:val="P68B1DB1-Normal25"/>
            </w:pPr>
            <w:r w:rsidRPr="00E10347">
              <w:t>Qëllimi i udhëtimit (tregoni në lidhje me aktivitetet e tua)</w:t>
            </w:r>
          </w:p>
        </w:tc>
      </w:tr>
      <w:tr w:rsidR="00F94A36" w:rsidRPr="00E10347" w14:paraId="2BCE5F15" w14:textId="77777777" w:rsidTr="00F94A36">
        <w:trPr>
          <w:trHeight w:val="400"/>
        </w:trPr>
        <w:tc>
          <w:tcPr>
            <w:tcW w:w="525" w:type="dxa"/>
          </w:tcPr>
          <w:p w14:paraId="752C5982" w14:textId="77777777" w:rsidR="00F94A36" w:rsidRPr="00E10347" w:rsidRDefault="00F94A36">
            <w:pPr>
              <w:jc w:val="both"/>
              <w:rPr>
                <w:rFonts w:ascii="Times New Roman" w:eastAsia="Calibri" w:hAnsi="Times New Roman" w:cs="Times New Roman"/>
              </w:rPr>
            </w:pPr>
          </w:p>
        </w:tc>
        <w:tc>
          <w:tcPr>
            <w:tcW w:w="928" w:type="dxa"/>
          </w:tcPr>
          <w:p w14:paraId="4172BF6C" w14:textId="77777777" w:rsidR="00F94A36" w:rsidRPr="00E10347" w:rsidRDefault="00F94A36">
            <w:pPr>
              <w:jc w:val="both"/>
              <w:rPr>
                <w:rFonts w:ascii="Times New Roman" w:eastAsia="Calibri" w:hAnsi="Times New Roman" w:cs="Times New Roman"/>
              </w:rPr>
            </w:pPr>
          </w:p>
        </w:tc>
        <w:tc>
          <w:tcPr>
            <w:tcW w:w="1462" w:type="dxa"/>
          </w:tcPr>
          <w:p w14:paraId="6A265AFD" w14:textId="77777777" w:rsidR="00F94A36" w:rsidRPr="00E10347" w:rsidRDefault="00F94A36">
            <w:pPr>
              <w:jc w:val="both"/>
              <w:rPr>
                <w:rFonts w:ascii="Times New Roman" w:eastAsia="Calibri" w:hAnsi="Times New Roman" w:cs="Times New Roman"/>
              </w:rPr>
            </w:pPr>
          </w:p>
        </w:tc>
        <w:tc>
          <w:tcPr>
            <w:tcW w:w="1234" w:type="dxa"/>
          </w:tcPr>
          <w:p w14:paraId="5C7D840F" w14:textId="77777777" w:rsidR="00F94A36" w:rsidRPr="00E10347" w:rsidRDefault="00F94A36">
            <w:pPr>
              <w:jc w:val="both"/>
              <w:rPr>
                <w:rFonts w:ascii="Times New Roman" w:eastAsia="Calibri" w:hAnsi="Times New Roman" w:cs="Times New Roman"/>
              </w:rPr>
            </w:pPr>
          </w:p>
        </w:tc>
        <w:tc>
          <w:tcPr>
            <w:tcW w:w="3076" w:type="dxa"/>
          </w:tcPr>
          <w:p w14:paraId="56401FB8" w14:textId="77777777" w:rsidR="00F94A36" w:rsidRPr="00E10347" w:rsidRDefault="00F94A36">
            <w:pPr>
              <w:jc w:val="both"/>
              <w:rPr>
                <w:rFonts w:ascii="Times New Roman" w:eastAsia="Calibri" w:hAnsi="Times New Roman" w:cs="Times New Roman"/>
              </w:rPr>
            </w:pPr>
          </w:p>
        </w:tc>
        <w:tc>
          <w:tcPr>
            <w:tcW w:w="2835" w:type="dxa"/>
          </w:tcPr>
          <w:p w14:paraId="750DC1BD" w14:textId="77777777" w:rsidR="00F94A36" w:rsidRPr="00E10347" w:rsidRDefault="00F94A36">
            <w:pPr>
              <w:jc w:val="both"/>
              <w:rPr>
                <w:rFonts w:ascii="Times New Roman" w:eastAsia="Calibri" w:hAnsi="Times New Roman" w:cs="Times New Roman"/>
              </w:rPr>
            </w:pPr>
          </w:p>
        </w:tc>
      </w:tr>
      <w:tr w:rsidR="00F94A36" w:rsidRPr="00E10347" w14:paraId="4A8E4F1E" w14:textId="77777777" w:rsidTr="00F94A36">
        <w:trPr>
          <w:cnfStyle w:val="000000100000" w:firstRow="0" w:lastRow="0" w:firstColumn="0" w:lastColumn="0" w:oddVBand="0" w:evenVBand="0" w:oddHBand="1" w:evenHBand="0" w:firstRowFirstColumn="0" w:firstRowLastColumn="0" w:lastRowFirstColumn="0" w:lastRowLastColumn="0"/>
          <w:trHeight w:val="400"/>
        </w:trPr>
        <w:tc>
          <w:tcPr>
            <w:tcW w:w="525" w:type="dxa"/>
          </w:tcPr>
          <w:p w14:paraId="27226001" w14:textId="77777777" w:rsidR="00F94A36" w:rsidRPr="00E10347" w:rsidRDefault="00F94A36">
            <w:pPr>
              <w:jc w:val="both"/>
              <w:rPr>
                <w:rFonts w:ascii="Times New Roman" w:eastAsia="Calibri" w:hAnsi="Times New Roman" w:cs="Times New Roman"/>
              </w:rPr>
            </w:pPr>
          </w:p>
        </w:tc>
        <w:tc>
          <w:tcPr>
            <w:tcW w:w="928" w:type="dxa"/>
          </w:tcPr>
          <w:p w14:paraId="6CC9C2C1" w14:textId="77777777" w:rsidR="00F94A36" w:rsidRPr="00E10347" w:rsidRDefault="00F94A36">
            <w:pPr>
              <w:jc w:val="both"/>
              <w:rPr>
                <w:rFonts w:ascii="Times New Roman" w:eastAsia="Calibri" w:hAnsi="Times New Roman" w:cs="Times New Roman"/>
              </w:rPr>
            </w:pPr>
          </w:p>
        </w:tc>
        <w:tc>
          <w:tcPr>
            <w:tcW w:w="1462" w:type="dxa"/>
          </w:tcPr>
          <w:p w14:paraId="13414F64" w14:textId="77777777" w:rsidR="00F94A36" w:rsidRPr="00E10347" w:rsidRDefault="00F94A36">
            <w:pPr>
              <w:jc w:val="both"/>
              <w:rPr>
                <w:rFonts w:ascii="Times New Roman" w:eastAsia="Calibri" w:hAnsi="Times New Roman" w:cs="Times New Roman"/>
              </w:rPr>
            </w:pPr>
          </w:p>
        </w:tc>
        <w:tc>
          <w:tcPr>
            <w:tcW w:w="1234" w:type="dxa"/>
          </w:tcPr>
          <w:p w14:paraId="4B8F6ABF" w14:textId="77777777" w:rsidR="00F94A36" w:rsidRPr="00E10347" w:rsidRDefault="00F94A36">
            <w:pPr>
              <w:jc w:val="both"/>
              <w:rPr>
                <w:rFonts w:ascii="Times New Roman" w:eastAsia="Calibri" w:hAnsi="Times New Roman" w:cs="Times New Roman"/>
              </w:rPr>
            </w:pPr>
          </w:p>
        </w:tc>
        <w:tc>
          <w:tcPr>
            <w:tcW w:w="3076" w:type="dxa"/>
          </w:tcPr>
          <w:p w14:paraId="57FEFCCC" w14:textId="77777777" w:rsidR="00F94A36" w:rsidRPr="00E10347" w:rsidRDefault="00F94A36">
            <w:pPr>
              <w:jc w:val="both"/>
              <w:rPr>
                <w:rFonts w:ascii="Times New Roman" w:eastAsia="Calibri" w:hAnsi="Times New Roman" w:cs="Times New Roman"/>
              </w:rPr>
            </w:pPr>
          </w:p>
        </w:tc>
        <w:tc>
          <w:tcPr>
            <w:tcW w:w="2835" w:type="dxa"/>
          </w:tcPr>
          <w:p w14:paraId="6C350F06" w14:textId="77777777" w:rsidR="00F94A36" w:rsidRPr="00E10347" w:rsidRDefault="00F94A36">
            <w:pPr>
              <w:jc w:val="both"/>
              <w:rPr>
                <w:rFonts w:ascii="Times New Roman" w:eastAsia="Calibri" w:hAnsi="Times New Roman" w:cs="Times New Roman"/>
              </w:rPr>
            </w:pPr>
          </w:p>
        </w:tc>
      </w:tr>
      <w:tr w:rsidR="00F94A36" w:rsidRPr="00E10347" w14:paraId="12F8B64B" w14:textId="77777777" w:rsidTr="00F94A36">
        <w:trPr>
          <w:trHeight w:val="420"/>
        </w:trPr>
        <w:tc>
          <w:tcPr>
            <w:tcW w:w="525" w:type="dxa"/>
          </w:tcPr>
          <w:p w14:paraId="507E0824" w14:textId="77777777" w:rsidR="00F94A36" w:rsidRPr="00E10347" w:rsidRDefault="00F94A36">
            <w:pPr>
              <w:jc w:val="both"/>
              <w:rPr>
                <w:rFonts w:ascii="Times New Roman" w:eastAsia="Calibri" w:hAnsi="Times New Roman" w:cs="Times New Roman"/>
              </w:rPr>
            </w:pPr>
          </w:p>
        </w:tc>
        <w:tc>
          <w:tcPr>
            <w:tcW w:w="928" w:type="dxa"/>
          </w:tcPr>
          <w:p w14:paraId="0E0B298B" w14:textId="77777777" w:rsidR="00F94A36" w:rsidRPr="00E10347" w:rsidRDefault="00F94A36">
            <w:pPr>
              <w:jc w:val="both"/>
              <w:rPr>
                <w:rFonts w:ascii="Times New Roman" w:eastAsia="Calibri" w:hAnsi="Times New Roman" w:cs="Times New Roman"/>
              </w:rPr>
            </w:pPr>
          </w:p>
        </w:tc>
        <w:tc>
          <w:tcPr>
            <w:tcW w:w="1462" w:type="dxa"/>
          </w:tcPr>
          <w:p w14:paraId="5D457284" w14:textId="77777777" w:rsidR="00F94A36" w:rsidRPr="00E10347" w:rsidRDefault="00F94A36">
            <w:pPr>
              <w:jc w:val="both"/>
              <w:rPr>
                <w:rFonts w:ascii="Times New Roman" w:eastAsia="Calibri" w:hAnsi="Times New Roman" w:cs="Times New Roman"/>
              </w:rPr>
            </w:pPr>
          </w:p>
        </w:tc>
        <w:tc>
          <w:tcPr>
            <w:tcW w:w="1234" w:type="dxa"/>
          </w:tcPr>
          <w:p w14:paraId="4C47148F" w14:textId="77777777" w:rsidR="00F94A36" w:rsidRPr="00E10347" w:rsidRDefault="00F94A36">
            <w:pPr>
              <w:jc w:val="both"/>
              <w:rPr>
                <w:rFonts w:ascii="Times New Roman" w:eastAsia="Calibri" w:hAnsi="Times New Roman" w:cs="Times New Roman"/>
              </w:rPr>
            </w:pPr>
          </w:p>
        </w:tc>
        <w:tc>
          <w:tcPr>
            <w:tcW w:w="3076" w:type="dxa"/>
          </w:tcPr>
          <w:p w14:paraId="5DEC8D49" w14:textId="77777777" w:rsidR="00F94A36" w:rsidRPr="00E10347" w:rsidRDefault="00F94A36">
            <w:pPr>
              <w:jc w:val="both"/>
              <w:rPr>
                <w:rFonts w:ascii="Times New Roman" w:eastAsia="Calibri" w:hAnsi="Times New Roman" w:cs="Times New Roman"/>
              </w:rPr>
            </w:pPr>
          </w:p>
        </w:tc>
        <w:tc>
          <w:tcPr>
            <w:tcW w:w="2835" w:type="dxa"/>
          </w:tcPr>
          <w:p w14:paraId="56F51378" w14:textId="77777777" w:rsidR="00F94A36" w:rsidRPr="00E10347" w:rsidRDefault="00F94A36">
            <w:pPr>
              <w:jc w:val="both"/>
              <w:rPr>
                <w:rFonts w:ascii="Times New Roman" w:eastAsia="Calibri" w:hAnsi="Times New Roman" w:cs="Times New Roman"/>
              </w:rPr>
            </w:pPr>
          </w:p>
        </w:tc>
      </w:tr>
      <w:tr w:rsidR="00F94A36" w:rsidRPr="00E10347" w14:paraId="0C3EE9B6" w14:textId="77777777" w:rsidTr="00F94A36">
        <w:trPr>
          <w:cnfStyle w:val="000000100000" w:firstRow="0" w:lastRow="0" w:firstColumn="0" w:lastColumn="0" w:oddVBand="0" w:evenVBand="0" w:oddHBand="1" w:evenHBand="0" w:firstRowFirstColumn="0" w:firstRowLastColumn="0" w:lastRowFirstColumn="0" w:lastRowLastColumn="0"/>
          <w:trHeight w:val="420"/>
        </w:trPr>
        <w:tc>
          <w:tcPr>
            <w:tcW w:w="525" w:type="dxa"/>
          </w:tcPr>
          <w:p w14:paraId="6A760A99" w14:textId="77777777" w:rsidR="00F94A36" w:rsidRPr="00E10347" w:rsidRDefault="00F94A36">
            <w:pPr>
              <w:jc w:val="both"/>
              <w:rPr>
                <w:rFonts w:ascii="Times New Roman" w:eastAsia="Calibri" w:hAnsi="Times New Roman" w:cs="Times New Roman"/>
              </w:rPr>
            </w:pPr>
          </w:p>
        </w:tc>
        <w:tc>
          <w:tcPr>
            <w:tcW w:w="928" w:type="dxa"/>
          </w:tcPr>
          <w:p w14:paraId="4D8187FE" w14:textId="77777777" w:rsidR="00F94A36" w:rsidRPr="00E10347" w:rsidRDefault="00F94A36">
            <w:pPr>
              <w:jc w:val="both"/>
              <w:rPr>
                <w:rFonts w:ascii="Times New Roman" w:eastAsia="Calibri" w:hAnsi="Times New Roman" w:cs="Times New Roman"/>
              </w:rPr>
            </w:pPr>
          </w:p>
        </w:tc>
        <w:tc>
          <w:tcPr>
            <w:tcW w:w="1462" w:type="dxa"/>
          </w:tcPr>
          <w:p w14:paraId="7D4AF123" w14:textId="77777777" w:rsidR="00F94A36" w:rsidRPr="00E10347" w:rsidRDefault="00F94A36">
            <w:pPr>
              <w:jc w:val="both"/>
              <w:rPr>
                <w:rFonts w:ascii="Times New Roman" w:eastAsia="Calibri" w:hAnsi="Times New Roman" w:cs="Times New Roman"/>
              </w:rPr>
            </w:pPr>
          </w:p>
        </w:tc>
        <w:tc>
          <w:tcPr>
            <w:tcW w:w="1234" w:type="dxa"/>
          </w:tcPr>
          <w:p w14:paraId="3F11D210" w14:textId="77777777" w:rsidR="00F94A36" w:rsidRPr="00E10347" w:rsidRDefault="00F94A36">
            <w:pPr>
              <w:jc w:val="both"/>
              <w:rPr>
                <w:rFonts w:ascii="Times New Roman" w:eastAsia="Calibri" w:hAnsi="Times New Roman" w:cs="Times New Roman"/>
              </w:rPr>
            </w:pPr>
          </w:p>
        </w:tc>
        <w:tc>
          <w:tcPr>
            <w:tcW w:w="3076" w:type="dxa"/>
          </w:tcPr>
          <w:p w14:paraId="29B47D84" w14:textId="77777777" w:rsidR="00F94A36" w:rsidRPr="00E10347" w:rsidRDefault="00F94A36">
            <w:pPr>
              <w:jc w:val="both"/>
              <w:rPr>
                <w:rFonts w:ascii="Times New Roman" w:eastAsia="Calibri" w:hAnsi="Times New Roman" w:cs="Times New Roman"/>
              </w:rPr>
            </w:pPr>
          </w:p>
        </w:tc>
        <w:tc>
          <w:tcPr>
            <w:tcW w:w="2835" w:type="dxa"/>
          </w:tcPr>
          <w:p w14:paraId="0C3FF24B" w14:textId="77777777" w:rsidR="00F94A36" w:rsidRPr="00E10347" w:rsidRDefault="00F94A36">
            <w:pPr>
              <w:jc w:val="both"/>
              <w:rPr>
                <w:rFonts w:ascii="Times New Roman" w:eastAsia="Calibri" w:hAnsi="Times New Roman" w:cs="Times New Roman"/>
              </w:rPr>
            </w:pPr>
          </w:p>
        </w:tc>
      </w:tr>
      <w:tr w:rsidR="00F94A36" w:rsidRPr="00E10347" w14:paraId="62564E33" w14:textId="77777777" w:rsidTr="00F94A36">
        <w:trPr>
          <w:trHeight w:val="420"/>
        </w:trPr>
        <w:tc>
          <w:tcPr>
            <w:tcW w:w="525" w:type="dxa"/>
          </w:tcPr>
          <w:p w14:paraId="6498A303" w14:textId="77777777" w:rsidR="00F94A36" w:rsidRPr="00E10347" w:rsidRDefault="00F94A36">
            <w:pPr>
              <w:jc w:val="both"/>
              <w:rPr>
                <w:rFonts w:ascii="Times New Roman" w:eastAsia="Calibri" w:hAnsi="Times New Roman" w:cs="Times New Roman"/>
              </w:rPr>
            </w:pPr>
          </w:p>
        </w:tc>
        <w:tc>
          <w:tcPr>
            <w:tcW w:w="928" w:type="dxa"/>
          </w:tcPr>
          <w:p w14:paraId="4EB29743" w14:textId="77777777" w:rsidR="00F94A36" w:rsidRPr="00E10347" w:rsidRDefault="00F94A36">
            <w:pPr>
              <w:jc w:val="both"/>
              <w:rPr>
                <w:rFonts w:ascii="Times New Roman" w:eastAsia="Calibri" w:hAnsi="Times New Roman" w:cs="Times New Roman"/>
              </w:rPr>
            </w:pPr>
          </w:p>
        </w:tc>
        <w:tc>
          <w:tcPr>
            <w:tcW w:w="1462" w:type="dxa"/>
          </w:tcPr>
          <w:p w14:paraId="3461B1C5" w14:textId="77777777" w:rsidR="00F94A36" w:rsidRPr="00E10347" w:rsidRDefault="00F94A36">
            <w:pPr>
              <w:jc w:val="both"/>
              <w:rPr>
                <w:rFonts w:ascii="Times New Roman" w:eastAsia="Calibri" w:hAnsi="Times New Roman" w:cs="Times New Roman"/>
              </w:rPr>
            </w:pPr>
          </w:p>
        </w:tc>
        <w:tc>
          <w:tcPr>
            <w:tcW w:w="1234" w:type="dxa"/>
          </w:tcPr>
          <w:p w14:paraId="22ED9089" w14:textId="77777777" w:rsidR="00F94A36" w:rsidRPr="00E10347" w:rsidRDefault="00F94A36">
            <w:pPr>
              <w:jc w:val="both"/>
              <w:rPr>
                <w:rFonts w:ascii="Times New Roman" w:eastAsia="Calibri" w:hAnsi="Times New Roman" w:cs="Times New Roman"/>
              </w:rPr>
            </w:pPr>
          </w:p>
        </w:tc>
        <w:tc>
          <w:tcPr>
            <w:tcW w:w="3076" w:type="dxa"/>
          </w:tcPr>
          <w:p w14:paraId="0ECE9391" w14:textId="77777777" w:rsidR="00F94A36" w:rsidRPr="00E10347" w:rsidRDefault="00F94A36">
            <w:pPr>
              <w:jc w:val="both"/>
              <w:rPr>
                <w:rFonts w:ascii="Times New Roman" w:eastAsia="Calibri" w:hAnsi="Times New Roman" w:cs="Times New Roman"/>
              </w:rPr>
            </w:pPr>
          </w:p>
        </w:tc>
        <w:tc>
          <w:tcPr>
            <w:tcW w:w="2835" w:type="dxa"/>
          </w:tcPr>
          <w:p w14:paraId="25FFD335" w14:textId="77777777" w:rsidR="00F94A36" w:rsidRPr="00E10347" w:rsidRDefault="00F94A36">
            <w:pPr>
              <w:jc w:val="both"/>
              <w:rPr>
                <w:rFonts w:ascii="Times New Roman" w:eastAsia="Calibri" w:hAnsi="Times New Roman" w:cs="Times New Roman"/>
              </w:rPr>
            </w:pPr>
          </w:p>
        </w:tc>
      </w:tr>
    </w:tbl>
    <w:p w14:paraId="2402F257" w14:textId="0DA61E1F" w:rsidR="00F94A36" w:rsidRPr="00E10347" w:rsidRDefault="00F94A36">
      <w:pPr>
        <w:jc w:val="both"/>
        <w:rPr>
          <w:rFonts w:ascii="Times New Roman" w:eastAsia="Cambria" w:hAnsi="Times New Roman" w:cs="Times New Roman"/>
          <w:b/>
          <w:color w:val="1F4E79" w:themeColor="accent5" w:themeShade="80"/>
        </w:rPr>
      </w:pPr>
    </w:p>
    <w:p w14:paraId="38DE4170" w14:textId="09063E9D" w:rsidR="00F94A36" w:rsidRPr="00E10347" w:rsidRDefault="00F94A36">
      <w:pPr>
        <w:jc w:val="both"/>
        <w:rPr>
          <w:rFonts w:ascii="Times New Roman" w:eastAsia="Cambria" w:hAnsi="Times New Roman" w:cs="Times New Roman"/>
          <w:b/>
          <w:color w:val="1F4E79" w:themeColor="accent5" w:themeShade="80"/>
        </w:rPr>
      </w:pPr>
    </w:p>
    <w:p w14:paraId="4F9CBE43" w14:textId="4EE88B17" w:rsidR="00F94A36" w:rsidRPr="00E10347" w:rsidRDefault="00F94A36">
      <w:pPr>
        <w:jc w:val="both"/>
        <w:rPr>
          <w:rFonts w:ascii="Times New Roman" w:eastAsia="Cambria" w:hAnsi="Times New Roman" w:cs="Times New Roman"/>
          <w:b/>
          <w:color w:val="1F4E79" w:themeColor="accent5" w:themeShade="80"/>
        </w:rPr>
      </w:pPr>
    </w:p>
    <w:p w14:paraId="4A2CC068" w14:textId="028327C5" w:rsidR="00F94A36" w:rsidRPr="00E10347" w:rsidRDefault="00F94A36">
      <w:pPr>
        <w:jc w:val="both"/>
        <w:rPr>
          <w:rFonts w:ascii="Times New Roman" w:eastAsia="Cambria" w:hAnsi="Times New Roman" w:cs="Times New Roman"/>
          <w:b/>
          <w:color w:val="1F4E79" w:themeColor="accent5" w:themeShade="80"/>
        </w:rPr>
      </w:pPr>
    </w:p>
    <w:p w14:paraId="7C9969E2" w14:textId="2E488858" w:rsidR="00F94A36" w:rsidRPr="00E10347" w:rsidRDefault="00F94A36">
      <w:pPr>
        <w:jc w:val="both"/>
        <w:rPr>
          <w:rFonts w:ascii="Times New Roman" w:eastAsia="Cambria" w:hAnsi="Times New Roman" w:cs="Times New Roman"/>
          <w:b/>
          <w:color w:val="1F4E79" w:themeColor="accent5" w:themeShade="80"/>
        </w:rPr>
      </w:pPr>
    </w:p>
    <w:p w14:paraId="2FA36705" w14:textId="2F6CB31D" w:rsidR="00F94A36" w:rsidRPr="00E10347" w:rsidRDefault="00F94A36">
      <w:pPr>
        <w:jc w:val="both"/>
        <w:rPr>
          <w:rFonts w:ascii="Times New Roman" w:eastAsia="Cambria" w:hAnsi="Times New Roman" w:cs="Times New Roman"/>
          <w:b/>
          <w:color w:val="1F4E79" w:themeColor="accent5" w:themeShade="80"/>
        </w:rPr>
      </w:pPr>
    </w:p>
    <w:p w14:paraId="78203F37" w14:textId="77777777" w:rsidR="00F94A36" w:rsidRPr="00E10347" w:rsidRDefault="00F94A36">
      <w:pPr>
        <w:jc w:val="both"/>
        <w:rPr>
          <w:rFonts w:ascii="Times New Roman" w:eastAsia="Cambria" w:hAnsi="Times New Roman" w:cs="Times New Roman"/>
          <w:b/>
          <w:color w:val="1F4E79" w:themeColor="accent5" w:themeShade="80"/>
        </w:rPr>
      </w:pPr>
    </w:p>
    <w:p w14:paraId="2017B818" w14:textId="57B91FE6" w:rsidR="00F94A36" w:rsidRPr="00E10347" w:rsidRDefault="00E10347">
      <w:pPr>
        <w:pStyle w:val="Heading3"/>
      </w:pPr>
      <w:r w:rsidRPr="00E10347">
        <w:t>Aneksi 2.3 -Plani i akomodimit</w:t>
      </w:r>
    </w:p>
    <w:tbl>
      <w:tblPr>
        <w:tblStyle w:val="PlainTable1"/>
        <w:tblW w:w="9918" w:type="dxa"/>
        <w:tblLook w:val="0400" w:firstRow="0" w:lastRow="0" w:firstColumn="0" w:lastColumn="0" w:noHBand="0" w:noVBand="1"/>
      </w:tblPr>
      <w:tblGrid>
        <w:gridCol w:w="672"/>
        <w:gridCol w:w="2808"/>
        <w:gridCol w:w="2519"/>
        <w:gridCol w:w="1399"/>
        <w:gridCol w:w="1277"/>
        <w:gridCol w:w="1243"/>
      </w:tblGrid>
      <w:tr w:rsidR="00F94A36" w:rsidRPr="00E10347" w14:paraId="1D9C229B" w14:textId="77777777" w:rsidTr="00F94A36">
        <w:trPr>
          <w:cnfStyle w:val="000000100000" w:firstRow="0" w:lastRow="0" w:firstColumn="0" w:lastColumn="0" w:oddVBand="0" w:evenVBand="0" w:oddHBand="1" w:evenHBand="0" w:firstRowFirstColumn="0" w:firstRowLastColumn="0" w:lastRowFirstColumn="0" w:lastRowLastColumn="0"/>
          <w:trHeight w:val="400"/>
        </w:trPr>
        <w:tc>
          <w:tcPr>
            <w:tcW w:w="7507" w:type="dxa"/>
            <w:gridSpan w:val="4"/>
          </w:tcPr>
          <w:p w14:paraId="48FE24F2" w14:textId="77B9C026" w:rsidR="00F94A36" w:rsidRPr="00E10347" w:rsidRDefault="00E10347">
            <w:pPr>
              <w:pStyle w:val="P68B1DB1-Normal25"/>
              <w:jc w:val="both"/>
            </w:pPr>
            <w:r w:rsidRPr="00E10347">
              <w:t xml:space="preserve">Fatura(t) e akomodimit </w:t>
            </w:r>
          </w:p>
        </w:tc>
        <w:tc>
          <w:tcPr>
            <w:tcW w:w="1277" w:type="dxa"/>
          </w:tcPr>
          <w:p w14:paraId="58DC228B" w14:textId="77777777" w:rsidR="00F94A36" w:rsidRPr="00E10347" w:rsidRDefault="00F94A36">
            <w:pPr>
              <w:jc w:val="both"/>
              <w:rPr>
                <w:rFonts w:ascii="Times New Roman" w:eastAsia="Calibri" w:hAnsi="Times New Roman" w:cs="Times New Roman"/>
              </w:rPr>
            </w:pPr>
          </w:p>
        </w:tc>
        <w:tc>
          <w:tcPr>
            <w:tcW w:w="1133" w:type="dxa"/>
          </w:tcPr>
          <w:p w14:paraId="1026050B" w14:textId="77777777" w:rsidR="00F94A36" w:rsidRPr="00E10347" w:rsidRDefault="00F94A36">
            <w:pPr>
              <w:jc w:val="both"/>
              <w:rPr>
                <w:rFonts w:ascii="Times New Roman" w:eastAsia="Calibri" w:hAnsi="Times New Roman" w:cs="Times New Roman"/>
              </w:rPr>
            </w:pPr>
          </w:p>
        </w:tc>
      </w:tr>
      <w:tr w:rsidR="00F94A36" w:rsidRPr="00E10347" w14:paraId="4D9154BD" w14:textId="77777777" w:rsidTr="00F94A36">
        <w:trPr>
          <w:trHeight w:val="400"/>
        </w:trPr>
        <w:tc>
          <w:tcPr>
            <w:tcW w:w="7507" w:type="dxa"/>
            <w:gridSpan w:val="4"/>
          </w:tcPr>
          <w:p w14:paraId="09E86336" w14:textId="2C0D5CA7" w:rsidR="00F94A36" w:rsidRPr="00E10347" w:rsidRDefault="00E10347">
            <w:pPr>
              <w:pStyle w:val="P68B1DB1-Normal25"/>
              <w:jc w:val="both"/>
            </w:pPr>
            <w:r w:rsidRPr="00E10347">
              <w:t>Numri i referencës së veprimit:</w:t>
            </w:r>
          </w:p>
        </w:tc>
        <w:tc>
          <w:tcPr>
            <w:tcW w:w="1277" w:type="dxa"/>
          </w:tcPr>
          <w:p w14:paraId="3332CC5C" w14:textId="77777777" w:rsidR="00F94A36" w:rsidRPr="00E10347" w:rsidRDefault="00F94A36">
            <w:pPr>
              <w:jc w:val="both"/>
              <w:rPr>
                <w:rFonts w:ascii="Times New Roman" w:eastAsia="Calibri" w:hAnsi="Times New Roman" w:cs="Times New Roman"/>
              </w:rPr>
            </w:pPr>
          </w:p>
        </w:tc>
        <w:tc>
          <w:tcPr>
            <w:tcW w:w="1133" w:type="dxa"/>
          </w:tcPr>
          <w:p w14:paraId="3ED6B2AC" w14:textId="77777777" w:rsidR="00F94A36" w:rsidRPr="00E10347" w:rsidRDefault="00F94A36">
            <w:pPr>
              <w:jc w:val="both"/>
              <w:rPr>
                <w:rFonts w:ascii="Times New Roman" w:eastAsia="Calibri" w:hAnsi="Times New Roman" w:cs="Times New Roman"/>
              </w:rPr>
            </w:pPr>
          </w:p>
        </w:tc>
      </w:tr>
      <w:tr w:rsidR="00F94A36" w:rsidRPr="00E10347" w14:paraId="720D27E3" w14:textId="77777777" w:rsidTr="00F94A36">
        <w:trPr>
          <w:cnfStyle w:val="000000100000" w:firstRow="0" w:lastRow="0" w:firstColumn="0" w:lastColumn="0" w:oddVBand="0" w:evenVBand="0" w:oddHBand="1" w:evenHBand="0" w:firstRowFirstColumn="0" w:firstRowLastColumn="0" w:lastRowFirstColumn="0" w:lastRowLastColumn="0"/>
          <w:trHeight w:val="1637"/>
        </w:trPr>
        <w:tc>
          <w:tcPr>
            <w:tcW w:w="679" w:type="dxa"/>
          </w:tcPr>
          <w:p w14:paraId="5B6CB1D9" w14:textId="77777777" w:rsidR="00F94A36" w:rsidRPr="00E10347" w:rsidRDefault="00E10347">
            <w:pPr>
              <w:pStyle w:val="P68B1DB1-Normal25"/>
              <w:jc w:val="both"/>
            </w:pPr>
            <w:r w:rsidRPr="00E10347">
              <w:t>Nr</w:t>
            </w:r>
          </w:p>
        </w:tc>
        <w:tc>
          <w:tcPr>
            <w:tcW w:w="2860" w:type="dxa"/>
          </w:tcPr>
          <w:p w14:paraId="73EFADD7" w14:textId="77777777" w:rsidR="00F94A36" w:rsidRPr="00E10347" w:rsidRDefault="00E10347">
            <w:pPr>
              <w:pStyle w:val="P68B1DB1-Normal25"/>
              <w:jc w:val="center"/>
            </w:pPr>
            <w:r w:rsidRPr="00E10347">
              <w:t>Emri i plotë i Vizitorit</w:t>
            </w:r>
          </w:p>
        </w:tc>
        <w:tc>
          <w:tcPr>
            <w:tcW w:w="2552" w:type="dxa"/>
          </w:tcPr>
          <w:p w14:paraId="4CED1368" w14:textId="77777777" w:rsidR="00F94A36" w:rsidRPr="00E10347" w:rsidRDefault="00E10347">
            <w:pPr>
              <w:pStyle w:val="P68B1DB1-Normal25"/>
              <w:jc w:val="center"/>
            </w:pPr>
            <w:r w:rsidRPr="00E10347">
              <w:t>Detajet e akomodimit</w:t>
            </w:r>
          </w:p>
          <w:p w14:paraId="3E0E51D3" w14:textId="77777777" w:rsidR="00F94A36" w:rsidRPr="00E10347" w:rsidRDefault="00E10347">
            <w:pPr>
              <w:pStyle w:val="P68B1DB1-Normal25"/>
              <w:jc w:val="center"/>
              <w:rPr>
                <w:i/>
              </w:rPr>
            </w:pPr>
            <w:r w:rsidRPr="00E10347">
              <w:t>(</w:t>
            </w:r>
            <w:r w:rsidRPr="00E10347">
              <w:rPr>
                <w:i/>
              </w:rPr>
              <w:t>Emri i hotelit/B&amp;B, etj. me adresë të plotë)</w:t>
            </w:r>
          </w:p>
        </w:tc>
        <w:tc>
          <w:tcPr>
            <w:tcW w:w="1416" w:type="dxa"/>
          </w:tcPr>
          <w:p w14:paraId="4665EBB6" w14:textId="77777777" w:rsidR="00F94A36" w:rsidRPr="00E10347" w:rsidRDefault="00E10347">
            <w:pPr>
              <w:pStyle w:val="P68B1DB1-Normal25"/>
              <w:jc w:val="center"/>
            </w:pPr>
            <w:r w:rsidRPr="00E10347">
              <w:t>Datat (nga - në) dhe numri i netëve</w:t>
            </w:r>
          </w:p>
        </w:tc>
        <w:tc>
          <w:tcPr>
            <w:tcW w:w="1277" w:type="dxa"/>
          </w:tcPr>
          <w:p w14:paraId="4F1079B6" w14:textId="77777777" w:rsidR="00F94A36" w:rsidRPr="00E10347" w:rsidRDefault="00E10347">
            <w:pPr>
              <w:pStyle w:val="P68B1DB1-Normal25"/>
              <w:jc w:val="center"/>
            </w:pPr>
            <w:r w:rsidRPr="00E10347">
              <w:t>Çmimi për natë (Euro ose MKD – ju lutemi specifikoni)</w:t>
            </w:r>
          </w:p>
        </w:tc>
        <w:tc>
          <w:tcPr>
            <w:tcW w:w="1133" w:type="dxa"/>
          </w:tcPr>
          <w:p w14:paraId="461A17BA" w14:textId="77777777" w:rsidR="00F94A36" w:rsidRPr="00E10347" w:rsidRDefault="00E10347">
            <w:pPr>
              <w:pStyle w:val="P68B1DB1-Normal25"/>
              <w:jc w:val="center"/>
            </w:pPr>
            <w:r w:rsidRPr="00E10347">
              <w:t xml:space="preserve">Çmimi TOTAL i Natës </w:t>
            </w:r>
            <w:r w:rsidRPr="00E10347">
              <w:rPr>
                <w:i/>
              </w:rPr>
              <w:t>(Euro ose MKD – ju lutemi specifikoni)</w:t>
            </w:r>
          </w:p>
        </w:tc>
      </w:tr>
      <w:tr w:rsidR="00F94A36" w:rsidRPr="00E10347" w14:paraId="17283E36" w14:textId="77777777" w:rsidTr="00F94A36">
        <w:trPr>
          <w:trHeight w:val="400"/>
        </w:trPr>
        <w:tc>
          <w:tcPr>
            <w:tcW w:w="679" w:type="dxa"/>
          </w:tcPr>
          <w:p w14:paraId="7DC03030" w14:textId="77777777" w:rsidR="00F94A36" w:rsidRPr="00E10347" w:rsidRDefault="00F94A36">
            <w:pPr>
              <w:jc w:val="both"/>
              <w:rPr>
                <w:rFonts w:ascii="Times New Roman" w:eastAsia="Calibri" w:hAnsi="Times New Roman" w:cs="Times New Roman"/>
              </w:rPr>
            </w:pPr>
          </w:p>
        </w:tc>
        <w:tc>
          <w:tcPr>
            <w:tcW w:w="2860" w:type="dxa"/>
          </w:tcPr>
          <w:p w14:paraId="5105A409" w14:textId="77777777" w:rsidR="00F94A36" w:rsidRPr="00E10347" w:rsidRDefault="00F94A36">
            <w:pPr>
              <w:jc w:val="both"/>
              <w:rPr>
                <w:rFonts w:ascii="Times New Roman" w:eastAsia="Calibri" w:hAnsi="Times New Roman" w:cs="Times New Roman"/>
              </w:rPr>
            </w:pPr>
          </w:p>
        </w:tc>
        <w:tc>
          <w:tcPr>
            <w:tcW w:w="2552" w:type="dxa"/>
          </w:tcPr>
          <w:p w14:paraId="6072DE2F" w14:textId="77777777" w:rsidR="00F94A36" w:rsidRPr="00E10347" w:rsidRDefault="00F94A36">
            <w:pPr>
              <w:jc w:val="both"/>
              <w:rPr>
                <w:rFonts w:ascii="Times New Roman" w:eastAsia="Calibri" w:hAnsi="Times New Roman" w:cs="Times New Roman"/>
              </w:rPr>
            </w:pPr>
          </w:p>
        </w:tc>
        <w:tc>
          <w:tcPr>
            <w:tcW w:w="1416" w:type="dxa"/>
          </w:tcPr>
          <w:p w14:paraId="31C2A703" w14:textId="77777777" w:rsidR="00F94A36" w:rsidRPr="00E10347" w:rsidRDefault="00F94A36">
            <w:pPr>
              <w:jc w:val="both"/>
              <w:rPr>
                <w:rFonts w:ascii="Times New Roman" w:eastAsia="Calibri" w:hAnsi="Times New Roman" w:cs="Times New Roman"/>
              </w:rPr>
            </w:pPr>
          </w:p>
        </w:tc>
        <w:tc>
          <w:tcPr>
            <w:tcW w:w="1277" w:type="dxa"/>
          </w:tcPr>
          <w:p w14:paraId="138DF42F" w14:textId="77777777" w:rsidR="00F94A36" w:rsidRPr="00E10347" w:rsidRDefault="00F94A36">
            <w:pPr>
              <w:jc w:val="both"/>
              <w:rPr>
                <w:rFonts w:ascii="Times New Roman" w:eastAsia="Calibri" w:hAnsi="Times New Roman" w:cs="Times New Roman"/>
              </w:rPr>
            </w:pPr>
          </w:p>
        </w:tc>
        <w:tc>
          <w:tcPr>
            <w:tcW w:w="1133" w:type="dxa"/>
          </w:tcPr>
          <w:p w14:paraId="47DD7D99" w14:textId="77777777" w:rsidR="00F94A36" w:rsidRPr="00E10347" w:rsidRDefault="00F94A36">
            <w:pPr>
              <w:jc w:val="both"/>
              <w:rPr>
                <w:rFonts w:ascii="Times New Roman" w:eastAsia="Calibri" w:hAnsi="Times New Roman" w:cs="Times New Roman"/>
              </w:rPr>
            </w:pPr>
          </w:p>
        </w:tc>
      </w:tr>
      <w:tr w:rsidR="00F94A36" w:rsidRPr="00E10347" w14:paraId="23129B7D" w14:textId="77777777" w:rsidTr="00F94A36">
        <w:trPr>
          <w:cnfStyle w:val="000000100000" w:firstRow="0" w:lastRow="0" w:firstColumn="0" w:lastColumn="0" w:oddVBand="0" w:evenVBand="0" w:oddHBand="1" w:evenHBand="0" w:firstRowFirstColumn="0" w:firstRowLastColumn="0" w:lastRowFirstColumn="0" w:lastRowLastColumn="0"/>
          <w:trHeight w:val="400"/>
        </w:trPr>
        <w:tc>
          <w:tcPr>
            <w:tcW w:w="679" w:type="dxa"/>
          </w:tcPr>
          <w:p w14:paraId="7DE7591B" w14:textId="77777777" w:rsidR="00F94A36" w:rsidRPr="00E10347" w:rsidRDefault="00F94A36">
            <w:pPr>
              <w:jc w:val="both"/>
              <w:rPr>
                <w:rFonts w:ascii="Times New Roman" w:eastAsia="Calibri" w:hAnsi="Times New Roman" w:cs="Times New Roman"/>
              </w:rPr>
            </w:pPr>
          </w:p>
        </w:tc>
        <w:tc>
          <w:tcPr>
            <w:tcW w:w="2860" w:type="dxa"/>
          </w:tcPr>
          <w:p w14:paraId="2F52698E" w14:textId="77777777" w:rsidR="00F94A36" w:rsidRPr="00E10347" w:rsidRDefault="00F94A36">
            <w:pPr>
              <w:jc w:val="both"/>
              <w:rPr>
                <w:rFonts w:ascii="Times New Roman" w:eastAsia="Calibri" w:hAnsi="Times New Roman" w:cs="Times New Roman"/>
              </w:rPr>
            </w:pPr>
          </w:p>
        </w:tc>
        <w:tc>
          <w:tcPr>
            <w:tcW w:w="2552" w:type="dxa"/>
          </w:tcPr>
          <w:p w14:paraId="07A83319" w14:textId="77777777" w:rsidR="00F94A36" w:rsidRPr="00E10347" w:rsidRDefault="00F94A36">
            <w:pPr>
              <w:jc w:val="both"/>
              <w:rPr>
                <w:rFonts w:ascii="Times New Roman" w:eastAsia="Calibri" w:hAnsi="Times New Roman" w:cs="Times New Roman"/>
              </w:rPr>
            </w:pPr>
          </w:p>
        </w:tc>
        <w:tc>
          <w:tcPr>
            <w:tcW w:w="1416" w:type="dxa"/>
          </w:tcPr>
          <w:p w14:paraId="5ABCF6A2" w14:textId="77777777" w:rsidR="00F94A36" w:rsidRPr="00E10347" w:rsidRDefault="00F94A36">
            <w:pPr>
              <w:jc w:val="both"/>
              <w:rPr>
                <w:rFonts w:ascii="Times New Roman" w:eastAsia="Calibri" w:hAnsi="Times New Roman" w:cs="Times New Roman"/>
              </w:rPr>
            </w:pPr>
          </w:p>
        </w:tc>
        <w:tc>
          <w:tcPr>
            <w:tcW w:w="1277" w:type="dxa"/>
          </w:tcPr>
          <w:p w14:paraId="1E4E99AB" w14:textId="77777777" w:rsidR="00F94A36" w:rsidRPr="00E10347" w:rsidRDefault="00F94A36">
            <w:pPr>
              <w:jc w:val="both"/>
              <w:rPr>
                <w:rFonts w:ascii="Times New Roman" w:eastAsia="Calibri" w:hAnsi="Times New Roman" w:cs="Times New Roman"/>
              </w:rPr>
            </w:pPr>
          </w:p>
        </w:tc>
        <w:tc>
          <w:tcPr>
            <w:tcW w:w="1133" w:type="dxa"/>
          </w:tcPr>
          <w:p w14:paraId="4869EF6A" w14:textId="77777777" w:rsidR="00F94A36" w:rsidRPr="00E10347" w:rsidRDefault="00F94A36">
            <w:pPr>
              <w:jc w:val="both"/>
              <w:rPr>
                <w:rFonts w:ascii="Times New Roman" w:eastAsia="Calibri" w:hAnsi="Times New Roman" w:cs="Times New Roman"/>
              </w:rPr>
            </w:pPr>
          </w:p>
        </w:tc>
      </w:tr>
      <w:tr w:rsidR="00F94A36" w:rsidRPr="00E10347" w14:paraId="50643E24" w14:textId="77777777" w:rsidTr="00F94A36">
        <w:trPr>
          <w:trHeight w:val="420"/>
        </w:trPr>
        <w:tc>
          <w:tcPr>
            <w:tcW w:w="679" w:type="dxa"/>
          </w:tcPr>
          <w:p w14:paraId="1BE3C60E" w14:textId="77777777" w:rsidR="00F94A36" w:rsidRPr="00E10347" w:rsidRDefault="00F94A36">
            <w:pPr>
              <w:jc w:val="both"/>
              <w:rPr>
                <w:rFonts w:ascii="Times New Roman" w:eastAsia="Calibri" w:hAnsi="Times New Roman" w:cs="Times New Roman"/>
              </w:rPr>
            </w:pPr>
          </w:p>
        </w:tc>
        <w:tc>
          <w:tcPr>
            <w:tcW w:w="2860" w:type="dxa"/>
          </w:tcPr>
          <w:p w14:paraId="0C31D10B" w14:textId="77777777" w:rsidR="00F94A36" w:rsidRPr="00E10347" w:rsidRDefault="00F94A36">
            <w:pPr>
              <w:jc w:val="both"/>
              <w:rPr>
                <w:rFonts w:ascii="Times New Roman" w:eastAsia="Calibri" w:hAnsi="Times New Roman" w:cs="Times New Roman"/>
              </w:rPr>
            </w:pPr>
          </w:p>
        </w:tc>
        <w:tc>
          <w:tcPr>
            <w:tcW w:w="2552" w:type="dxa"/>
          </w:tcPr>
          <w:p w14:paraId="6E2D512F" w14:textId="77777777" w:rsidR="00F94A36" w:rsidRPr="00E10347" w:rsidRDefault="00F94A36">
            <w:pPr>
              <w:jc w:val="both"/>
              <w:rPr>
                <w:rFonts w:ascii="Times New Roman" w:eastAsia="Calibri" w:hAnsi="Times New Roman" w:cs="Times New Roman"/>
              </w:rPr>
            </w:pPr>
          </w:p>
        </w:tc>
        <w:tc>
          <w:tcPr>
            <w:tcW w:w="1416" w:type="dxa"/>
          </w:tcPr>
          <w:p w14:paraId="5B906F22" w14:textId="77777777" w:rsidR="00F94A36" w:rsidRPr="00E10347" w:rsidRDefault="00F94A36">
            <w:pPr>
              <w:jc w:val="both"/>
              <w:rPr>
                <w:rFonts w:ascii="Times New Roman" w:eastAsia="Calibri" w:hAnsi="Times New Roman" w:cs="Times New Roman"/>
              </w:rPr>
            </w:pPr>
          </w:p>
        </w:tc>
        <w:tc>
          <w:tcPr>
            <w:tcW w:w="1277" w:type="dxa"/>
          </w:tcPr>
          <w:p w14:paraId="4F045D51" w14:textId="77777777" w:rsidR="00F94A36" w:rsidRPr="00E10347" w:rsidRDefault="00F94A36">
            <w:pPr>
              <w:jc w:val="both"/>
              <w:rPr>
                <w:rFonts w:ascii="Times New Roman" w:eastAsia="Calibri" w:hAnsi="Times New Roman" w:cs="Times New Roman"/>
              </w:rPr>
            </w:pPr>
          </w:p>
        </w:tc>
        <w:tc>
          <w:tcPr>
            <w:tcW w:w="1133" w:type="dxa"/>
          </w:tcPr>
          <w:p w14:paraId="757CD0D4" w14:textId="77777777" w:rsidR="00F94A36" w:rsidRPr="00E10347" w:rsidRDefault="00F94A36">
            <w:pPr>
              <w:jc w:val="both"/>
              <w:rPr>
                <w:rFonts w:ascii="Times New Roman" w:eastAsia="Calibri" w:hAnsi="Times New Roman" w:cs="Times New Roman"/>
              </w:rPr>
            </w:pPr>
          </w:p>
        </w:tc>
      </w:tr>
      <w:tr w:rsidR="00F94A36" w:rsidRPr="00E10347" w14:paraId="28B026D7" w14:textId="77777777" w:rsidTr="00F94A36">
        <w:trPr>
          <w:cnfStyle w:val="000000100000" w:firstRow="0" w:lastRow="0" w:firstColumn="0" w:lastColumn="0" w:oddVBand="0" w:evenVBand="0" w:oddHBand="1" w:evenHBand="0" w:firstRowFirstColumn="0" w:firstRowLastColumn="0" w:lastRowFirstColumn="0" w:lastRowLastColumn="0"/>
          <w:trHeight w:val="420"/>
        </w:trPr>
        <w:tc>
          <w:tcPr>
            <w:tcW w:w="679" w:type="dxa"/>
          </w:tcPr>
          <w:p w14:paraId="30B0BEED" w14:textId="77777777" w:rsidR="00F94A36" w:rsidRPr="00E10347" w:rsidRDefault="00F94A36">
            <w:pPr>
              <w:jc w:val="both"/>
              <w:rPr>
                <w:rFonts w:ascii="Times New Roman" w:eastAsia="Calibri" w:hAnsi="Times New Roman" w:cs="Times New Roman"/>
              </w:rPr>
            </w:pPr>
          </w:p>
        </w:tc>
        <w:tc>
          <w:tcPr>
            <w:tcW w:w="2860" w:type="dxa"/>
          </w:tcPr>
          <w:p w14:paraId="07994765" w14:textId="77777777" w:rsidR="00F94A36" w:rsidRPr="00E10347" w:rsidRDefault="00F94A36">
            <w:pPr>
              <w:jc w:val="both"/>
              <w:rPr>
                <w:rFonts w:ascii="Times New Roman" w:eastAsia="Calibri" w:hAnsi="Times New Roman" w:cs="Times New Roman"/>
              </w:rPr>
            </w:pPr>
          </w:p>
        </w:tc>
        <w:tc>
          <w:tcPr>
            <w:tcW w:w="2552" w:type="dxa"/>
          </w:tcPr>
          <w:p w14:paraId="1E549123" w14:textId="77777777" w:rsidR="00F94A36" w:rsidRPr="00E10347" w:rsidRDefault="00F94A36">
            <w:pPr>
              <w:jc w:val="both"/>
              <w:rPr>
                <w:rFonts w:ascii="Times New Roman" w:eastAsia="Calibri" w:hAnsi="Times New Roman" w:cs="Times New Roman"/>
              </w:rPr>
            </w:pPr>
          </w:p>
        </w:tc>
        <w:tc>
          <w:tcPr>
            <w:tcW w:w="1416" w:type="dxa"/>
          </w:tcPr>
          <w:p w14:paraId="2D509BF8" w14:textId="77777777" w:rsidR="00F94A36" w:rsidRPr="00E10347" w:rsidRDefault="00F94A36">
            <w:pPr>
              <w:jc w:val="both"/>
              <w:rPr>
                <w:rFonts w:ascii="Times New Roman" w:eastAsia="Calibri" w:hAnsi="Times New Roman" w:cs="Times New Roman"/>
              </w:rPr>
            </w:pPr>
          </w:p>
        </w:tc>
        <w:tc>
          <w:tcPr>
            <w:tcW w:w="1277" w:type="dxa"/>
          </w:tcPr>
          <w:p w14:paraId="087C520A" w14:textId="77777777" w:rsidR="00F94A36" w:rsidRPr="00E10347" w:rsidRDefault="00F94A36">
            <w:pPr>
              <w:jc w:val="both"/>
              <w:rPr>
                <w:rFonts w:ascii="Times New Roman" w:eastAsia="Calibri" w:hAnsi="Times New Roman" w:cs="Times New Roman"/>
              </w:rPr>
            </w:pPr>
          </w:p>
        </w:tc>
        <w:tc>
          <w:tcPr>
            <w:tcW w:w="1133" w:type="dxa"/>
          </w:tcPr>
          <w:p w14:paraId="2463EE0D" w14:textId="77777777" w:rsidR="00F94A36" w:rsidRPr="00E10347" w:rsidRDefault="00F94A36">
            <w:pPr>
              <w:jc w:val="both"/>
              <w:rPr>
                <w:rFonts w:ascii="Times New Roman" w:eastAsia="Calibri" w:hAnsi="Times New Roman" w:cs="Times New Roman"/>
              </w:rPr>
            </w:pPr>
          </w:p>
        </w:tc>
      </w:tr>
      <w:tr w:rsidR="00F94A36" w:rsidRPr="00E10347" w14:paraId="0F7F33F4" w14:textId="77777777" w:rsidTr="00F94A36">
        <w:trPr>
          <w:trHeight w:val="420"/>
        </w:trPr>
        <w:tc>
          <w:tcPr>
            <w:tcW w:w="679" w:type="dxa"/>
          </w:tcPr>
          <w:p w14:paraId="08CECFD7" w14:textId="77777777" w:rsidR="00F94A36" w:rsidRPr="00E10347" w:rsidRDefault="00F94A36">
            <w:pPr>
              <w:jc w:val="both"/>
              <w:rPr>
                <w:rFonts w:ascii="Times New Roman" w:eastAsia="Calibri" w:hAnsi="Times New Roman" w:cs="Times New Roman"/>
              </w:rPr>
            </w:pPr>
          </w:p>
        </w:tc>
        <w:tc>
          <w:tcPr>
            <w:tcW w:w="2860" w:type="dxa"/>
          </w:tcPr>
          <w:p w14:paraId="01081465" w14:textId="77777777" w:rsidR="00F94A36" w:rsidRPr="00E10347" w:rsidRDefault="00F94A36">
            <w:pPr>
              <w:jc w:val="both"/>
              <w:rPr>
                <w:rFonts w:ascii="Times New Roman" w:eastAsia="Calibri" w:hAnsi="Times New Roman" w:cs="Times New Roman"/>
              </w:rPr>
            </w:pPr>
          </w:p>
        </w:tc>
        <w:tc>
          <w:tcPr>
            <w:tcW w:w="2552" w:type="dxa"/>
          </w:tcPr>
          <w:p w14:paraId="2E031D64" w14:textId="77777777" w:rsidR="00F94A36" w:rsidRPr="00E10347" w:rsidRDefault="00F94A36">
            <w:pPr>
              <w:jc w:val="both"/>
              <w:rPr>
                <w:rFonts w:ascii="Times New Roman" w:eastAsia="Calibri" w:hAnsi="Times New Roman" w:cs="Times New Roman"/>
              </w:rPr>
            </w:pPr>
          </w:p>
        </w:tc>
        <w:tc>
          <w:tcPr>
            <w:tcW w:w="1416" w:type="dxa"/>
          </w:tcPr>
          <w:p w14:paraId="488B4FBC" w14:textId="77777777" w:rsidR="00F94A36" w:rsidRPr="00E10347" w:rsidRDefault="00F94A36">
            <w:pPr>
              <w:jc w:val="both"/>
              <w:rPr>
                <w:rFonts w:ascii="Times New Roman" w:eastAsia="Calibri" w:hAnsi="Times New Roman" w:cs="Times New Roman"/>
              </w:rPr>
            </w:pPr>
          </w:p>
        </w:tc>
        <w:tc>
          <w:tcPr>
            <w:tcW w:w="1277" w:type="dxa"/>
          </w:tcPr>
          <w:p w14:paraId="237EAC70" w14:textId="77777777" w:rsidR="00F94A36" w:rsidRPr="00E10347" w:rsidRDefault="00F94A36">
            <w:pPr>
              <w:jc w:val="both"/>
              <w:rPr>
                <w:rFonts w:ascii="Times New Roman" w:eastAsia="Calibri" w:hAnsi="Times New Roman" w:cs="Times New Roman"/>
              </w:rPr>
            </w:pPr>
          </w:p>
        </w:tc>
        <w:tc>
          <w:tcPr>
            <w:tcW w:w="1133" w:type="dxa"/>
          </w:tcPr>
          <w:p w14:paraId="4DAA0B45" w14:textId="77777777" w:rsidR="00F94A36" w:rsidRPr="00E10347" w:rsidRDefault="00F94A36">
            <w:pPr>
              <w:jc w:val="both"/>
              <w:rPr>
                <w:rFonts w:ascii="Times New Roman" w:eastAsia="Calibri" w:hAnsi="Times New Roman" w:cs="Times New Roman"/>
              </w:rPr>
            </w:pPr>
          </w:p>
        </w:tc>
      </w:tr>
    </w:tbl>
    <w:p w14:paraId="1DF8E1F9" w14:textId="77777777" w:rsidR="00F94A36" w:rsidRPr="00E10347" w:rsidRDefault="00F94A36">
      <w:pPr>
        <w:jc w:val="both"/>
        <w:rPr>
          <w:rFonts w:ascii="Times New Roman" w:eastAsia="Cambria" w:hAnsi="Times New Roman" w:cs="Times New Roman"/>
          <w:b/>
          <w:color w:val="1F4E79" w:themeColor="accent5" w:themeShade="80"/>
        </w:rPr>
      </w:pPr>
    </w:p>
    <w:p w14:paraId="1DEC5B15" w14:textId="77777777" w:rsidR="00F94A36" w:rsidRPr="00E10347" w:rsidRDefault="00E10347">
      <w:pPr>
        <w:pStyle w:val="P68B1DB1-Normal14"/>
        <w:spacing w:before="0" w:after="0"/>
        <w:rPr>
          <w:rFonts w:eastAsia="Myriad Pro"/>
          <w:b/>
          <w:caps/>
          <w:color w:val="1F4E79" w:themeColor="accent5" w:themeShade="80"/>
        </w:rPr>
      </w:pPr>
      <w:r w:rsidRPr="00E10347">
        <w:br w:type="page"/>
      </w:r>
    </w:p>
    <w:p w14:paraId="7001C820" w14:textId="21E30966" w:rsidR="00F94A36" w:rsidRPr="00E10347" w:rsidRDefault="00E10347" w:rsidP="00531C66">
      <w:pPr>
        <w:pStyle w:val="Heading2"/>
      </w:pPr>
      <w:bookmarkStart w:id="125" w:name="_Toc103350158"/>
      <w:r w:rsidRPr="00E10347">
        <w:lastRenderedPageBreak/>
        <w:t>Aneksi 3 – Deklarimi i biletave të munguara (humbura) të autobusit/trenit</w:t>
      </w:r>
      <w:bookmarkEnd w:id="125"/>
    </w:p>
    <w:p w14:paraId="0A5E312F" w14:textId="77497F94" w:rsidR="00F94A36" w:rsidRPr="00E10347" w:rsidRDefault="00E10347">
      <w:pPr>
        <w:pStyle w:val="P68B1DB1-Normal5"/>
        <w:jc w:val="both"/>
      </w:pPr>
      <w:r w:rsidRPr="00E10347">
        <w:t xml:space="preserve">(Do t'i dorëzohet ekipit të AT </w:t>
      </w:r>
      <w:r w:rsidR="00345166">
        <w:t>CRM</w:t>
      </w:r>
      <w:r w:rsidRPr="00E10347">
        <w:t xml:space="preserve"> menjëherë pas kthimit. SIDOQOFTË, ne rekomandojmë fuqimisht, të bëni një fotografi të biletës suaj të trenit/autobusit me celular për t'ia dërguar ekipit AT </w:t>
      </w:r>
      <w:r w:rsidR="00345166">
        <w:t>CRM</w:t>
      </w:r>
      <w:r w:rsidRPr="00E10347">
        <w:t xml:space="preserve"> në rast humbjeje)</w:t>
      </w:r>
    </w:p>
    <w:p w14:paraId="5A918B79" w14:textId="77777777" w:rsidR="00F94A36" w:rsidRPr="00E10347" w:rsidRDefault="00F94A36">
      <w:pPr>
        <w:rPr>
          <w:rFonts w:ascii="Times New Roman" w:eastAsia="Cambria" w:hAnsi="Times New Roman" w:cs="Times New Roman"/>
          <w:b/>
          <w:color w:val="1F4E79" w:themeColor="accent5" w:themeShade="80"/>
        </w:rPr>
      </w:pPr>
    </w:p>
    <w:tbl>
      <w:tblPr>
        <w:tblStyle w:val="PlainTable1"/>
        <w:tblW w:w="9016" w:type="dxa"/>
        <w:tblLook w:val="04A0" w:firstRow="1" w:lastRow="0" w:firstColumn="1" w:lastColumn="0" w:noHBand="0" w:noVBand="1"/>
      </w:tblPr>
      <w:tblGrid>
        <w:gridCol w:w="2558"/>
        <w:gridCol w:w="6458"/>
      </w:tblGrid>
      <w:tr w:rsidR="00F94A36" w:rsidRPr="00E10347" w14:paraId="09CC2072" w14:textId="77777777" w:rsidTr="00F94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570ECDB0" w14:textId="0094DBA5" w:rsidR="00F94A36" w:rsidRPr="00E10347" w:rsidRDefault="00E10347">
            <w:pPr>
              <w:pStyle w:val="P68B1DB1-Normal5"/>
              <w:rPr>
                <w:b w:val="0"/>
              </w:rPr>
            </w:pPr>
            <w:r w:rsidRPr="00E10347">
              <w:t>Numri i referencës së veprimit</w:t>
            </w:r>
          </w:p>
        </w:tc>
        <w:tc>
          <w:tcPr>
            <w:tcW w:w="6458" w:type="dxa"/>
          </w:tcPr>
          <w:p w14:paraId="6DF5CD26" w14:textId="77777777" w:rsidR="00F94A36" w:rsidRPr="00E10347" w:rsidRDefault="00F94A36">
            <w:pPr>
              <w:tabs>
                <w:tab w:val="left" w:pos="2670"/>
              </w:tabs>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1EEE49FC"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77056FC8" w14:textId="59B041FB" w:rsidR="00F94A36" w:rsidRPr="00E10347" w:rsidRDefault="00E10347">
            <w:pPr>
              <w:pStyle w:val="P68B1DB1-Normal5"/>
              <w:rPr>
                <w:b w:val="0"/>
              </w:rPr>
            </w:pPr>
            <w:r w:rsidRPr="00E10347">
              <w:t xml:space="preserve">Emri i Përfituesit të </w:t>
            </w:r>
            <w:r w:rsidR="00345166">
              <w:t>CRM</w:t>
            </w:r>
            <w:r w:rsidRPr="00E10347">
              <w:t xml:space="preserve"> </w:t>
            </w:r>
            <w:r w:rsidRPr="00E10347">
              <w:rPr>
                <w:i/>
              </w:rPr>
              <w:t xml:space="preserve">(emri i OShC) </w:t>
            </w:r>
          </w:p>
        </w:tc>
        <w:tc>
          <w:tcPr>
            <w:tcW w:w="6458" w:type="dxa"/>
          </w:tcPr>
          <w:p w14:paraId="269E389B" w14:textId="77777777" w:rsidR="00F94A36" w:rsidRPr="00E10347" w:rsidRDefault="00F94A36">
            <w:pPr>
              <w:tabs>
                <w:tab w:val="left" w:pos="2670"/>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40B62BE2" w14:textId="77777777" w:rsidTr="00F94A36">
        <w:tc>
          <w:tcPr>
            <w:cnfStyle w:val="001000000000" w:firstRow="0" w:lastRow="0" w:firstColumn="1" w:lastColumn="0" w:oddVBand="0" w:evenVBand="0" w:oddHBand="0" w:evenHBand="0" w:firstRowFirstColumn="0" w:firstRowLastColumn="0" w:lastRowFirstColumn="0" w:lastRowLastColumn="0"/>
            <w:tcW w:w="2558" w:type="dxa"/>
          </w:tcPr>
          <w:p w14:paraId="3698FA73" w14:textId="77777777" w:rsidR="00F94A36" w:rsidRPr="00E10347" w:rsidRDefault="00E10347">
            <w:pPr>
              <w:pStyle w:val="P68B1DB1-Normal5"/>
              <w:rPr>
                <w:b w:val="0"/>
                <w:i/>
              </w:rPr>
            </w:pPr>
            <w:r w:rsidRPr="00E10347">
              <w:t xml:space="preserve">Emri i ngjarjes </w:t>
            </w:r>
            <w:r w:rsidRPr="00E10347">
              <w:rPr>
                <w:i/>
              </w:rPr>
              <w:t>(siç tregohet në planin e aktivitetit të veprimit tuaj)</w:t>
            </w:r>
          </w:p>
        </w:tc>
        <w:tc>
          <w:tcPr>
            <w:tcW w:w="6458" w:type="dxa"/>
          </w:tcPr>
          <w:p w14:paraId="25CCE692" w14:textId="77777777" w:rsidR="00F94A36" w:rsidRPr="00E10347" w:rsidRDefault="00F94A36">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23C23187" w14:textId="77777777" w:rsidTr="00F94A3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58" w:type="dxa"/>
          </w:tcPr>
          <w:p w14:paraId="27BE4376" w14:textId="77777777" w:rsidR="00F94A36" w:rsidRPr="00E10347" w:rsidRDefault="00E10347">
            <w:pPr>
              <w:pStyle w:val="P68B1DB1-Normal5"/>
              <w:rPr>
                <w:b w:val="0"/>
              </w:rPr>
            </w:pPr>
            <w:r w:rsidRPr="00E10347">
              <w:t xml:space="preserve">Data e ngjarjes </w:t>
            </w:r>
          </w:p>
        </w:tc>
        <w:tc>
          <w:tcPr>
            <w:tcW w:w="6458" w:type="dxa"/>
          </w:tcPr>
          <w:p w14:paraId="492ECED9" w14:textId="77777777" w:rsidR="00F94A36" w:rsidRPr="00E10347" w:rsidRDefault="00F94A36">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315D7A85" w14:textId="77777777" w:rsidTr="00F94A36">
        <w:trPr>
          <w:trHeight w:val="554"/>
        </w:trPr>
        <w:tc>
          <w:tcPr>
            <w:cnfStyle w:val="001000000000" w:firstRow="0" w:lastRow="0" w:firstColumn="1" w:lastColumn="0" w:oddVBand="0" w:evenVBand="0" w:oddHBand="0" w:evenHBand="0" w:firstRowFirstColumn="0" w:firstRowLastColumn="0" w:lastRowFirstColumn="0" w:lastRowLastColumn="0"/>
            <w:tcW w:w="2558" w:type="dxa"/>
          </w:tcPr>
          <w:p w14:paraId="6BF2C196" w14:textId="77777777" w:rsidR="00F94A36" w:rsidRPr="00E10347" w:rsidRDefault="00E10347">
            <w:pPr>
              <w:pStyle w:val="P68B1DB1-Normal5"/>
              <w:rPr>
                <w:b w:val="0"/>
              </w:rPr>
            </w:pPr>
            <w:r w:rsidRPr="00E10347">
              <w:t>Datat e udhëtimit</w:t>
            </w:r>
          </w:p>
        </w:tc>
        <w:tc>
          <w:tcPr>
            <w:tcW w:w="6458" w:type="dxa"/>
          </w:tcPr>
          <w:p w14:paraId="5AF98483" w14:textId="77777777" w:rsidR="00F94A36" w:rsidRPr="00E10347" w:rsidRDefault="00F94A36">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349393FF" w14:textId="77777777" w:rsidTr="00F94A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8" w:type="dxa"/>
          </w:tcPr>
          <w:p w14:paraId="6A320D7E" w14:textId="77777777" w:rsidR="00F94A36" w:rsidRPr="00E10347" w:rsidRDefault="00E10347">
            <w:pPr>
              <w:pStyle w:val="P68B1DB1-Normal27"/>
              <w:spacing w:afterAutospacing="1"/>
              <w:jc w:val="both"/>
              <w:rPr>
                <w:b w:val="0"/>
              </w:rPr>
            </w:pPr>
            <w:r w:rsidRPr="00E10347">
              <w:t>Destinimi</w:t>
            </w:r>
          </w:p>
        </w:tc>
        <w:tc>
          <w:tcPr>
            <w:tcW w:w="6458" w:type="dxa"/>
          </w:tcPr>
          <w:p w14:paraId="4F2E0C1D" w14:textId="77777777" w:rsidR="00F94A36" w:rsidRPr="00E10347" w:rsidRDefault="00F94A36">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4B7CC935" w14:textId="77777777" w:rsidTr="00F94A36">
        <w:trPr>
          <w:trHeight w:val="782"/>
        </w:trPr>
        <w:tc>
          <w:tcPr>
            <w:cnfStyle w:val="001000000000" w:firstRow="0" w:lastRow="0" w:firstColumn="1" w:lastColumn="0" w:oddVBand="0" w:evenVBand="0" w:oddHBand="0" w:evenHBand="0" w:firstRowFirstColumn="0" w:firstRowLastColumn="0" w:lastRowFirstColumn="0" w:lastRowLastColumn="0"/>
            <w:tcW w:w="2558" w:type="dxa"/>
          </w:tcPr>
          <w:p w14:paraId="272784F8" w14:textId="77777777" w:rsidR="00F94A36" w:rsidRPr="00E10347" w:rsidRDefault="00E10347">
            <w:pPr>
              <w:pStyle w:val="P68B1DB1-Normal28"/>
              <w:rPr>
                <w:b w:val="0"/>
              </w:rPr>
            </w:pPr>
            <w:r w:rsidRPr="00E10347">
              <w:t>Ju lusim të jepni shpjegim të shkurtër</w:t>
            </w:r>
          </w:p>
        </w:tc>
        <w:tc>
          <w:tcPr>
            <w:tcW w:w="6458" w:type="dxa"/>
          </w:tcPr>
          <w:p w14:paraId="3224DE9C" w14:textId="77777777" w:rsidR="00F94A36" w:rsidRPr="00E10347" w:rsidRDefault="00F94A36">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0D47871A" w14:textId="77777777" w:rsidTr="00F94A36">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558" w:type="dxa"/>
          </w:tcPr>
          <w:p w14:paraId="0D3FDB7C" w14:textId="77777777" w:rsidR="00F94A36" w:rsidRPr="00E10347" w:rsidRDefault="00E10347">
            <w:pPr>
              <w:pStyle w:val="P68B1DB1-Normal28"/>
              <w:rPr>
                <w:b w:val="0"/>
              </w:rPr>
            </w:pPr>
            <w:r w:rsidRPr="00E10347">
              <w:t>Nënshkrimi juaj</w:t>
            </w:r>
          </w:p>
        </w:tc>
        <w:tc>
          <w:tcPr>
            <w:tcW w:w="6458" w:type="dxa"/>
          </w:tcPr>
          <w:p w14:paraId="65D3E6BB" w14:textId="77777777" w:rsidR="00F94A36" w:rsidRPr="00E10347" w:rsidRDefault="00F94A36">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bl>
    <w:p w14:paraId="0C16AAE5" w14:textId="77777777" w:rsidR="00F94A36" w:rsidRPr="00E10347" w:rsidRDefault="00F94A36">
      <w:pPr>
        <w:jc w:val="both"/>
        <w:rPr>
          <w:rFonts w:ascii="Times New Roman" w:eastAsia="Cambria" w:hAnsi="Times New Roman" w:cs="Times New Roman"/>
          <w:color w:val="1F4E79" w:themeColor="accent5" w:themeShade="80"/>
        </w:rPr>
      </w:pPr>
    </w:p>
    <w:p w14:paraId="5CA6BA61" w14:textId="2CF31839" w:rsidR="00F94A36" w:rsidRPr="00E10347" w:rsidRDefault="00E10347">
      <w:pPr>
        <w:pStyle w:val="P68B1DB1-Normal7"/>
        <w:spacing w:before="0" w:after="0"/>
      </w:pPr>
      <w:r w:rsidRPr="00E10347">
        <w:br w:type="page"/>
      </w:r>
    </w:p>
    <w:p w14:paraId="04F51342" w14:textId="77777777" w:rsidR="00F94A36" w:rsidRPr="00E10347" w:rsidRDefault="00F94A36">
      <w:pPr>
        <w:jc w:val="both"/>
        <w:rPr>
          <w:rFonts w:ascii="Times New Roman" w:eastAsia="Cambria" w:hAnsi="Times New Roman" w:cs="Times New Roman"/>
          <w:color w:val="1F4E79" w:themeColor="accent5" w:themeShade="80"/>
        </w:rPr>
      </w:pPr>
    </w:p>
    <w:p w14:paraId="0348F502" w14:textId="263D64F0" w:rsidR="00F94A36" w:rsidRPr="00E10347" w:rsidRDefault="00E10347" w:rsidP="00531C66">
      <w:pPr>
        <w:pStyle w:val="Heading2"/>
      </w:pPr>
      <w:bookmarkStart w:id="126" w:name="_Toc103350159"/>
      <w:r w:rsidRPr="00E10347">
        <w:t>Aneksi 4 – Formulari për Njoftimin e Ngjarjeve</w:t>
      </w:r>
      <w:bookmarkEnd w:id="126"/>
    </w:p>
    <w:p w14:paraId="20EBF212" w14:textId="1A6EE741" w:rsidR="00F94A36" w:rsidRPr="00E10347" w:rsidRDefault="00E10347">
      <w:pPr>
        <w:pStyle w:val="P68B1DB1-Normal5"/>
      </w:pPr>
      <w:r w:rsidRPr="00E10347">
        <w:t>(Të plotësohet të paktën 5 ditë para datës së ngjarjes nga përfituesi)</w:t>
      </w:r>
    </w:p>
    <w:p w14:paraId="16B253B1" w14:textId="77777777" w:rsidR="00F94A36" w:rsidRPr="00E10347" w:rsidRDefault="00F94A36">
      <w:pPr>
        <w:rPr>
          <w:rFonts w:ascii="Times New Roman" w:eastAsia="Cambria" w:hAnsi="Times New Roman" w:cs="Times New Roman"/>
          <w:b/>
          <w:color w:val="1F4E79" w:themeColor="accent5" w:themeShade="80"/>
        </w:rPr>
      </w:pPr>
    </w:p>
    <w:tbl>
      <w:tblPr>
        <w:tblStyle w:val="PlainTable1"/>
        <w:tblW w:w="9016" w:type="dxa"/>
        <w:tblLook w:val="04A0" w:firstRow="1" w:lastRow="0" w:firstColumn="1" w:lastColumn="0" w:noHBand="0" w:noVBand="1"/>
      </w:tblPr>
      <w:tblGrid>
        <w:gridCol w:w="2568"/>
        <w:gridCol w:w="3858"/>
        <w:gridCol w:w="2590"/>
      </w:tblGrid>
      <w:tr w:rsidR="00F94A36" w:rsidRPr="00E10347" w14:paraId="01E6A54C" w14:textId="77777777" w:rsidTr="00F94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2416BCA" w14:textId="43AC983B" w:rsidR="00F94A36" w:rsidRPr="00E10347" w:rsidRDefault="00E10347">
            <w:pPr>
              <w:pStyle w:val="P68B1DB1-Normal5"/>
              <w:contextualSpacing/>
              <w:rPr>
                <w:b w:val="0"/>
              </w:rPr>
            </w:pPr>
            <w:r w:rsidRPr="00E10347">
              <w:t>Numri i referencës së veprimit</w:t>
            </w:r>
          </w:p>
          <w:p w14:paraId="32D110F4" w14:textId="77777777" w:rsidR="00F94A36" w:rsidRPr="00E10347" w:rsidRDefault="00F94A36">
            <w:pPr>
              <w:contextualSpacing/>
              <w:rPr>
                <w:rFonts w:ascii="Times New Roman" w:eastAsia="Cambria" w:hAnsi="Times New Roman" w:cs="Times New Roman"/>
                <w:b w:val="0"/>
              </w:rPr>
            </w:pPr>
          </w:p>
        </w:tc>
        <w:tc>
          <w:tcPr>
            <w:tcW w:w="6448" w:type="dxa"/>
            <w:gridSpan w:val="2"/>
          </w:tcPr>
          <w:p w14:paraId="1984420D" w14:textId="77777777" w:rsidR="00F94A36" w:rsidRPr="00E10347" w:rsidRDefault="00F94A36">
            <w:pPr>
              <w:tabs>
                <w:tab w:val="left" w:pos="2670"/>
              </w:tabs>
              <w:contextualSpacing/>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rPr>
            </w:pPr>
          </w:p>
        </w:tc>
      </w:tr>
      <w:tr w:rsidR="00F94A36" w:rsidRPr="00E10347" w14:paraId="5B249960"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8600D69" w14:textId="59E025B4" w:rsidR="00F94A36" w:rsidRPr="00E10347" w:rsidRDefault="00E10347">
            <w:pPr>
              <w:pStyle w:val="P68B1DB1-Normal5"/>
              <w:contextualSpacing/>
              <w:rPr>
                <w:b w:val="0"/>
              </w:rPr>
            </w:pPr>
            <w:r w:rsidRPr="00E10347">
              <w:t xml:space="preserve">Emri i Përfituesit të </w:t>
            </w:r>
            <w:r w:rsidR="00246029">
              <w:t>CRM</w:t>
            </w:r>
            <w:r w:rsidR="00246029" w:rsidRPr="00E10347" w:rsidDel="00246029">
              <w:t xml:space="preserve"> </w:t>
            </w:r>
            <w:r w:rsidRPr="00E10347">
              <w:rPr>
                <w:i/>
              </w:rPr>
              <w:t xml:space="preserve">(emri i OShC) </w:t>
            </w:r>
          </w:p>
        </w:tc>
        <w:tc>
          <w:tcPr>
            <w:tcW w:w="6448" w:type="dxa"/>
            <w:gridSpan w:val="2"/>
          </w:tcPr>
          <w:p w14:paraId="67EF1C7B" w14:textId="77777777" w:rsidR="00F94A36" w:rsidRPr="00E10347" w:rsidRDefault="00F94A36">
            <w:pPr>
              <w:tabs>
                <w:tab w:val="left" w:pos="2670"/>
              </w:tabs>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4405A438" w14:textId="77777777" w:rsidTr="00F94A36">
        <w:tc>
          <w:tcPr>
            <w:cnfStyle w:val="001000000000" w:firstRow="0" w:lastRow="0" w:firstColumn="1" w:lastColumn="0" w:oddVBand="0" w:evenVBand="0" w:oddHBand="0" w:evenHBand="0" w:firstRowFirstColumn="0" w:firstRowLastColumn="0" w:lastRowFirstColumn="0" w:lastRowLastColumn="0"/>
            <w:tcW w:w="2568" w:type="dxa"/>
          </w:tcPr>
          <w:p w14:paraId="261CEEB7" w14:textId="77777777" w:rsidR="00F94A36" w:rsidRPr="00E10347" w:rsidRDefault="00E10347">
            <w:pPr>
              <w:pStyle w:val="P68B1DB1-Normal5"/>
              <w:contextualSpacing/>
              <w:rPr>
                <w:b w:val="0"/>
                <w:i/>
              </w:rPr>
            </w:pPr>
            <w:r w:rsidRPr="00E10347">
              <w:t xml:space="preserve">Emri i ngjarjes </w:t>
            </w:r>
            <w:r w:rsidRPr="00E10347">
              <w:rPr>
                <w:i/>
              </w:rPr>
              <w:t>(siç tregohet në planin e aktivitetit të Veprimit tuaj)</w:t>
            </w:r>
          </w:p>
          <w:p w14:paraId="3EFE991B" w14:textId="77777777" w:rsidR="00F94A36" w:rsidRPr="00E10347" w:rsidRDefault="00F94A36">
            <w:pPr>
              <w:contextualSpacing/>
              <w:rPr>
                <w:rFonts w:ascii="Times New Roman" w:eastAsia="Cambria" w:hAnsi="Times New Roman" w:cs="Times New Roman"/>
                <w:b w:val="0"/>
              </w:rPr>
            </w:pPr>
          </w:p>
        </w:tc>
        <w:tc>
          <w:tcPr>
            <w:tcW w:w="3858" w:type="dxa"/>
          </w:tcPr>
          <w:p w14:paraId="4844643E"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2590" w:type="dxa"/>
          </w:tcPr>
          <w:p w14:paraId="02C68AA6" w14:textId="77777777" w:rsidR="00F94A36" w:rsidRPr="00E10347" w:rsidRDefault="00E10347">
            <w:pPr>
              <w:pStyle w:val="P68B1DB1-Normal5"/>
              <w:contextualSpacing/>
              <w:cnfStyle w:val="000000000000" w:firstRow="0" w:lastRow="0" w:firstColumn="0" w:lastColumn="0" w:oddVBand="0" w:evenVBand="0" w:oddHBand="0" w:evenHBand="0" w:firstRowFirstColumn="0" w:firstRowLastColumn="0" w:lastRowFirstColumn="0" w:lastRowLastColumn="0"/>
            </w:pPr>
            <w:r w:rsidRPr="00E10347">
              <w:t>Tregoni nëse ngjarja është publike/private</w:t>
            </w:r>
          </w:p>
          <w:p w14:paraId="15C1B9E8"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5B9C70B5" w14:textId="77777777" w:rsidTr="00F94A3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68" w:type="dxa"/>
          </w:tcPr>
          <w:p w14:paraId="2779C5E5" w14:textId="77777777" w:rsidR="00F94A36" w:rsidRPr="00E10347" w:rsidRDefault="00E10347">
            <w:pPr>
              <w:pStyle w:val="P68B1DB1-Normal5"/>
              <w:contextualSpacing/>
              <w:rPr>
                <w:b w:val="0"/>
              </w:rPr>
            </w:pPr>
            <w:r w:rsidRPr="00E10347">
              <w:t xml:space="preserve">Data e ngjarjes </w:t>
            </w:r>
          </w:p>
        </w:tc>
        <w:tc>
          <w:tcPr>
            <w:tcW w:w="6448" w:type="dxa"/>
            <w:gridSpan w:val="2"/>
          </w:tcPr>
          <w:p w14:paraId="05A9BBF6" w14:textId="77777777" w:rsidR="00F94A36" w:rsidRPr="00E10347" w:rsidRDefault="00E10347">
            <w:pPr>
              <w:pStyle w:val="P68B1DB1-Normal5"/>
              <w:contextualSpacing/>
              <w:cnfStyle w:val="000000100000" w:firstRow="0" w:lastRow="0" w:firstColumn="0" w:lastColumn="0" w:oddVBand="0" w:evenVBand="0" w:oddHBand="1" w:evenHBand="0" w:firstRowFirstColumn="0" w:firstRowLastColumn="0" w:lastRowFirstColumn="0" w:lastRowLastColumn="0"/>
            </w:pPr>
            <w:r w:rsidRPr="00E10347">
              <w:t>Nga:                       Për:                       Nr. i ditëve:</w:t>
            </w:r>
          </w:p>
        </w:tc>
      </w:tr>
      <w:tr w:rsidR="00F94A36" w:rsidRPr="00E10347" w14:paraId="48ED31DC" w14:textId="77777777" w:rsidTr="00F94A36">
        <w:trPr>
          <w:trHeight w:val="554"/>
        </w:trPr>
        <w:tc>
          <w:tcPr>
            <w:cnfStyle w:val="001000000000" w:firstRow="0" w:lastRow="0" w:firstColumn="1" w:lastColumn="0" w:oddVBand="0" w:evenVBand="0" w:oddHBand="0" w:evenHBand="0" w:firstRowFirstColumn="0" w:firstRowLastColumn="0" w:lastRowFirstColumn="0" w:lastRowLastColumn="0"/>
            <w:tcW w:w="2568" w:type="dxa"/>
          </w:tcPr>
          <w:p w14:paraId="1B9CAD44" w14:textId="77777777" w:rsidR="00F94A36" w:rsidRPr="00E10347" w:rsidRDefault="00E10347">
            <w:pPr>
              <w:pStyle w:val="P68B1DB1-Normal5"/>
              <w:contextualSpacing/>
              <w:rPr>
                <w:b w:val="0"/>
              </w:rPr>
            </w:pPr>
            <w:r w:rsidRPr="00E10347">
              <w:t>Ora e Ngjarjes</w:t>
            </w:r>
          </w:p>
        </w:tc>
        <w:tc>
          <w:tcPr>
            <w:tcW w:w="6448" w:type="dxa"/>
            <w:gridSpan w:val="2"/>
          </w:tcPr>
          <w:p w14:paraId="64AFD78D" w14:textId="77777777" w:rsidR="00F94A36" w:rsidRPr="00E10347" w:rsidRDefault="00E10347">
            <w:pPr>
              <w:pStyle w:val="P68B1DB1-Normal5"/>
              <w:contextualSpacing/>
              <w:cnfStyle w:val="000000000000" w:firstRow="0" w:lastRow="0" w:firstColumn="0" w:lastColumn="0" w:oddVBand="0" w:evenVBand="0" w:oddHBand="0" w:evenHBand="0" w:firstRowFirstColumn="0" w:firstRowLastColumn="0" w:lastRowFirstColumn="0" w:lastRowLastColumn="0"/>
            </w:pPr>
            <w:r w:rsidRPr="00E10347">
              <w:t xml:space="preserve">Koha e fillimit:                Koha e mbarimit:                Nr. i orëve: </w:t>
            </w:r>
          </w:p>
        </w:tc>
      </w:tr>
      <w:tr w:rsidR="00F94A36" w:rsidRPr="00E10347" w14:paraId="7820181B" w14:textId="77777777" w:rsidTr="00F94A3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8" w:type="dxa"/>
          </w:tcPr>
          <w:p w14:paraId="4E9EA581" w14:textId="77777777" w:rsidR="00F94A36" w:rsidRPr="00E10347" w:rsidRDefault="00E10347">
            <w:pPr>
              <w:pStyle w:val="P68B1DB1-Normal27"/>
              <w:contextualSpacing/>
              <w:jc w:val="both"/>
              <w:rPr>
                <w:b w:val="0"/>
              </w:rPr>
            </w:pPr>
            <w:r w:rsidRPr="00E10347">
              <w:t>Vendi i ngjarjes (adresa)</w:t>
            </w:r>
          </w:p>
        </w:tc>
        <w:tc>
          <w:tcPr>
            <w:tcW w:w="6448" w:type="dxa"/>
            <w:gridSpan w:val="2"/>
          </w:tcPr>
          <w:p w14:paraId="374024E0" w14:textId="77777777" w:rsidR="00F94A36" w:rsidRPr="00E10347" w:rsidRDefault="00F94A36">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14:paraId="32D36524" w14:textId="77777777" w:rsidR="00F94A36" w:rsidRPr="00E10347" w:rsidRDefault="00F94A36">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14:paraId="72DBDFA8" w14:textId="77777777" w:rsidR="00F94A36" w:rsidRPr="00E10347" w:rsidRDefault="00F94A36">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4005629E" w14:textId="77777777" w:rsidTr="00F94A36">
        <w:trPr>
          <w:trHeight w:val="1835"/>
        </w:trPr>
        <w:tc>
          <w:tcPr>
            <w:cnfStyle w:val="001000000000" w:firstRow="0" w:lastRow="0" w:firstColumn="1" w:lastColumn="0" w:oddVBand="0" w:evenVBand="0" w:oddHBand="0" w:evenHBand="0" w:firstRowFirstColumn="0" w:firstRowLastColumn="0" w:lastRowFirstColumn="0" w:lastRowLastColumn="0"/>
            <w:tcW w:w="2568" w:type="dxa"/>
          </w:tcPr>
          <w:p w14:paraId="0249A931" w14:textId="77777777" w:rsidR="00F94A36" w:rsidRPr="00E10347" w:rsidRDefault="00E10347">
            <w:pPr>
              <w:pStyle w:val="P68B1DB1-Normal5"/>
              <w:contextualSpacing/>
              <w:rPr>
                <w:b w:val="0"/>
              </w:rPr>
            </w:pPr>
            <w:r w:rsidRPr="00E10347">
              <w:t xml:space="preserve">Lloji dhe përshkrimi i shkurtër i ngjarjes </w:t>
            </w:r>
            <w:r w:rsidRPr="00E10347">
              <w:rPr>
                <w:i/>
              </w:rPr>
              <w:t>(ju lutemi të lidhuni me planin tuaj të aktivitetit dhe të shpjegoni nëse ka ndonjë ndryshim në planin tuaj)</w:t>
            </w:r>
            <w:r w:rsidRPr="00E10347">
              <w:t xml:space="preserve"> </w:t>
            </w:r>
          </w:p>
        </w:tc>
        <w:tc>
          <w:tcPr>
            <w:tcW w:w="6448" w:type="dxa"/>
            <w:gridSpan w:val="2"/>
          </w:tcPr>
          <w:p w14:paraId="5EEC6722"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14:paraId="2E3D753F"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14:paraId="06C7BFF7"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14:paraId="381C248C"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14:paraId="2AB2E315"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14:paraId="2BBE5666"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2D9CFB6E"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9A51FE4" w14:textId="77777777" w:rsidR="00F94A36" w:rsidRPr="00E10347" w:rsidRDefault="00E10347">
            <w:pPr>
              <w:pStyle w:val="P68B1DB1-Normal13"/>
              <w:contextualSpacing/>
              <w:rPr>
                <w:b w:val="0"/>
              </w:rPr>
            </w:pPr>
            <w:r w:rsidRPr="00E10347">
              <w:t>Audienca(t) e synuar(a)</w:t>
            </w:r>
          </w:p>
          <w:p w14:paraId="3EC53529" w14:textId="77777777" w:rsidR="00F94A36" w:rsidRPr="00E10347" w:rsidRDefault="00E10347">
            <w:pPr>
              <w:pStyle w:val="P68B1DB1-Normal13"/>
              <w:contextualSpacing/>
              <w:rPr>
                <w:b w:val="0"/>
              </w:rPr>
            </w:pPr>
            <w:r w:rsidRPr="00E10347">
              <w:t xml:space="preserve">(Përshkruani sa më hollësisht që të jetë e mundur dhe jepni përafërsisht numrin e personave të ftuar) </w:t>
            </w:r>
          </w:p>
          <w:p w14:paraId="2E953CBD" w14:textId="77777777" w:rsidR="00F94A36" w:rsidRPr="00E10347" w:rsidRDefault="00F94A36">
            <w:pPr>
              <w:contextualSpacing/>
              <w:rPr>
                <w:rFonts w:ascii="Times New Roman" w:eastAsia="Cambria" w:hAnsi="Times New Roman" w:cs="Times New Roman"/>
                <w:b w:val="0"/>
              </w:rPr>
            </w:pPr>
          </w:p>
        </w:tc>
        <w:tc>
          <w:tcPr>
            <w:tcW w:w="6448" w:type="dxa"/>
            <w:gridSpan w:val="2"/>
          </w:tcPr>
          <w:p w14:paraId="2E47E625" w14:textId="77777777" w:rsidR="00F94A36" w:rsidRPr="00E10347" w:rsidRDefault="00F94A36">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14:paraId="1754D7DC" w14:textId="1ECB8CCE" w:rsidR="00F94A36" w:rsidRPr="00E10347" w:rsidRDefault="00F94A36">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14:paraId="2CE9D22A" w14:textId="77777777" w:rsidR="00F94A36" w:rsidRPr="00E10347" w:rsidRDefault="00F94A36">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14:paraId="2130546D" w14:textId="77777777" w:rsidR="00F94A36" w:rsidRPr="00E10347" w:rsidRDefault="00F94A36">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14:paraId="562391CB" w14:textId="77777777" w:rsidR="00F94A36" w:rsidRPr="00E10347" w:rsidRDefault="00F94A36">
            <w:pPr>
              <w:contextual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1F2BF2BA" w14:textId="77777777" w:rsidTr="00F94A36">
        <w:tc>
          <w:tcPr>
            <w:cnfStyle w:val="001000000000" w:firstRow="0" w:lastRow="0" w:firstColumn="1" w:lastColumn="0" w:oddVBand="0" w:evenVBand="0" w:oddHBand="0" w:evenHBand="0" w:firstRowFirstColumn="0" w:firstRowLastColumn="0" w:lastRowFirstColumn="0" w:lastRowLastColumn="0"/>
            <w:tcW w:w="2568" w:type="dxa"/>
          </w:tcPr>
          <w:p w14:paraId="7A6666E6" w14:textId="77777777" w:rsidR="00F94A36" w:rsidRPr="00E10347" w:rsidRDefault="00E10347">
            <w:pPr>
              <w:pStyle w:val="P68B1DB1-Normal5"/>
              <w:contextualSpacing/>
              <w:rPr>
                <w:b w:val="0"/>
              </w:rPr>
            </w:pPr>
            <w:r w:rsidRPr="00E10347">
              <w:t xml:space="preserve">Detajet </w:t>
            </w:r>
            <w:r w:rsidRPr="00E10347">
              <w:rPr>
                <w:i/>
              </w:rPr>
              <w:t>(nr. tel., e-mail, ueb-faqe, media sociale)</w:t>
            </w:r>
          </w:p>
        </w:tc>
        <w:tc>
          <w:tcPr>
            <w:tcW w:w="6448" w:type="dxa"/>
            <w:gridSpan w:val="2"/>
          </w:tcPr>
          <w:p w14:paraId="3EF6DA92" w14:textId="77777777" w:rsidR="00F94A36" w:rsidRPr="00E10347" w:rsidRDefault="00F94A36">
            <w:pPr>
              <w:contextualSpacing/>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0DCC13E4"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740B7B52" w14:textId="77777777" w:rsidR="00F94A36" w:rsidRPr="00E10347" w:rsidRDefault="00E10347">
            <w:pPr>
              <w:pStyle w:val="P68B1DB1-Normal13"/>
              <w:contextualSpacing/>
              <w:rPr>
                <w:b w:val="0"/>
              </w:rPr>
            </w:pPr>
            <w:r w:rsidRPr="00E10347">
              <w:t xml:space="preserve">Materiali i komunikimit dhe dukshmërisë që do të prodhohet (foto, video, banderolë etj.) </w:t>
            </w:r>
          </w:p>
        </w:tc>
        <w:tc>
          <w:tcPr>
            <w:tcW w:w="6448" w:type="dxa"/>
            <w:gridSpan w:val="2"/>
          </w:tcPr>
          <w:p w14:paraId="7786EA01" w14:textId="77777777" w:rsidR="00F94A36" w:rsidRPr="00E10347" w:rsidRDefault="00F94A36">
            <w:pPr>
              <w:cnfStyle w:val="000000100000" w:firstRow="0" w:lastRow="0" w:firstColumn="0" w:lastColumn="0" w:oddVBand="0" w:evenVBand="0" w:oddHBand="1" w:evenHBand="0" w:firstRowFirstColumn="0" w:firstRowLastColumn="0" w:lastRowFirstColumn="0" w:lastRowLastColumn="0"/>
            </w:pPr>
          </w:p>
        </w:tc>
      </w:tr>
    </w:tbl>
    <w:p w14:paraId="2BA9162D" w14:textId="52CAED08" w:rsidR="00F94A36" w:rsidRPr="00E10347" w:rsidRDefault="00E10347">
      <w:pPr>
        <w:pStyle w:val="P68B1DB1-Normal14"/>
        <w:spacing w:before="0" w:after="0"/>
        <w:rPr>
          <w:rFonts w:eastAsia="Myriad Pro"/>
          <w:b/>
          <w:caps/>
          <w:color w:val="1F4E79" w:themeColor="accent5" w:themeShade="80"/>
        </w:rPr>
      </w:pPr>
      <w:r w:rsidRPr="00E10347">
        <w:br w:type="page"/>
      </w:r>
    </w:p>
    <w:p w14:paraId="1A5B29C6" w14:textId="42C3E73A" w:rsidR="00F94A36" w:rsidRPr="00E10347" w:rsidRDefault="00E10347" w:rsidP="00531C66">
      <w:pPr>
        <w:pStyle w:val="Heading2"/>
      </w:pPr>
      <w:bookmarkStart w:id="127" w:name="_Toc103350160"/>
      <w:r w:rsidRPr="00E10347">
        <w:lastRenderedPageBreak/>
        <w:t>Aneksi 5 – Rregullat e dukshmërisë</w:t>
      </w:r>
      <w:bookmarkEnd w:id="127"/>
    </w:p>
    <w:p w14:paraId="55453E45" w14:textId="77777777" w:rsidR="00F94A36" w:rsidRPr="00E10347" w:rsidRDefault="00F94A36">
      <w:pPr>
        <w:jc w:val="both"/>
        <w:rPr>
          <w:rFonts w:ascii="Times New Roman" w:eastAsia="Cambria" w:hAnsi="Times New Roman" w:cs="Times New Roman"/>
          <w:b/>
          <w:color w:val="1F4E79" w:themeColor="accent5" w:themeShade="80"/>
        </w:rPr>
      </w:pPr>
    </w:p>
    <w:p w14:paraId="58D7E26F" w14:textId="07135D56" w:rsidR="00F94A36" w:rsidRPr="00E10347" w:rsidRDefault="00E10347">
      <w:pPr>
        <w:pStyle w:val="P68B1DB1-Normal11"/>
        <w:jc w:val="both"/>
      </w:pPr>
      <w:r w:rsidRPr="00E10347">
        <w:t xml:space="preserve">Logo e </w:t>
      </w:r>
      <w:r w:rsidR="00246029">
        <w:t>CRM</w:t>
      </w:r>
    </w:p>
    <w:p w14:paraId="6D16B46F" w14:textId="00DC948F" w:rsidR="00F94A36" w:rsidRPr="00E10347" w:rsidRDefault="00E10347">
      <w:pPr>
        <w:pStyle w:val="P68B1DB1-Normal25"/>
        <w:jc w:val="both"/>
      </w:pPr>
      <w:r w:rsidRPr="00E10347">
        <w:t xml:space="preserve">Logoja e </w:t>
      </w:r>
      <w:r w:rsidR="00246029">
        <w:t>CRM</w:t>
      </w:r>
      <w:r w:rsidRPr="00E10347">
        <w:t xml:space="preserve">, logoja "BE me ty" dhe emblema e BE-së duhet të vendosen në të gjitha materialet dhe mjetet e komunikimit të prodhuara nën aktivitetet e mbështetura nga </w:t>
      </w:r>
      <w:r w:rsidR="00246029">
        <w:t>CRM</w:t>
      </w:r>
      <w:r w:rsidRPr="00E10347">
        <w:t>. Tre logo</w:t>
      </w:r>
      <w:r w:rsidR="001525ED">
        <w:t>t</w:t>
      </w:r>
      <w:r w:rsidRPr="00E10347">
        <w:t xml:space="preserve"> mund t'i gjeni</w:t>
      </w:r>
      <w:r w:rsidR="001525ED">
        <w:t xml:space="preserve"> </w:t>
      </w:r>
      <w:r w:rsidR="001525ED" w:rsidRPr="00E10347">
        <w:t>më</w:t>
      </w:r>
      <w:r w:rsidR="00531C66">
        <w:t xml:space="preserve"> </w:t>
      </w:r>
      <w:r w:rsidR="001525ED" w:rsidRPr="00E10347">
        <w:t>posht</w:t>
      </w:r>
      <w:r w:rsidRPr="00E10347">
        <w:t>:</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6"/>
        <w:gridCol w:w="3057"/>
        <w:gridCol w:w="3057"/>
      </w:tblGrid>
      <w:tr w:rsidR="00F94A36" w:rsidRPr="00E10347" w14:paraId="65592900" w14:textId="77777777">
        <w:trPr>
          <w:trHeight w:val="1475"/>
        </w:trPr>
        <w:tc>
          <w:tcPr>
            <w:tcW w:w="3056" w:type="dxa"/>
          </w:tcPr>
          <w:p w14:paraId="780538A0" w14:textId="0B7DA0E9" w:rsidR="00F94A36" w:rsidRPr="00E10347" w:rsidRDefault="00E10347">
            <w:pPr>
              <w:pStyle w:val="P68B1DB1-Normal14"/>
              <w:rPr>
                <w:rFonts w:eastAsia="Calibri"/>
                <w:color w:val="1F4E79" w:themeColor="accent5" w:themeShade="80"/>
              </w:rPr>
            </w:pPr>
            <w:r w:rsidRPr="00E10347">
              <w:rPr>
                <w:noProof/>
              </w:rPr>
              <w:drawing>
                <wp:inline distT="0" distB="0" distL="0" distR="0" wp14:anchorId="6D92D426" wp14:editId="206B5568">
                  <wp:extent cx="1603083" cy="548640"/>
                  <wp:effectExtent l="0" t="0" r="0" b="3810"/>
                  <wp:docPr id="5" name="Picture 5" descr="C:\Users\Vale\OneDrive - Macedonian Center for International Cooperation\Desktop\TA project STE\Visibility\New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ale\OneDrive - Macedonian Center for International Cooperation\Desktop\TA project STE\Visibility\New Star 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3083" cy="548640"/>
                          </a:xfrm>
                          <a:prstGeom prst="rect">
                            <a:avLst/>
                          </a:prstGeom>
                          <a:noFill/>
                          <a:ln>
                            <a:noFill/>
                          </a:ln>
                        </pic:spPr>
                      </pic:pic>
                    </a:graphicData>
                  </a:graphic>
                </wp:inline>
              </w:drawing>
            </w:r>
          </w:p>
        </w:tc>
        <w:tc>
          <w:tcPr>
            <w:tcW w:w="3057" w:type="dxa"/>
          </w:tcPr>
          <w:p w14:paraId="7B5A5373" w14:textId="1B2010B3" w:rsidR="00F94A36" w:rsidRPr="00E10347" w:rsidRDefault="00E10347">
            <w:pPr>
              <w:pStyle w:val="P68B1DB1-Normal29"/>
              <w:jc w:val="both"/>
            </w:pPr>
            <w:r w:rsidRPr="00E10347">
              <w:rPr>
                <w:noProof/>
              </w:rPr>
              <w:drawing>
                <wp:anchor distT="0" distB="0" distL="114300" distR="114300" simplePos="0" relativeHeight="3" behindDoc="0" locked="0" layoutInCell="1" allowOverlap="1" wp14:anchorId="53A38F37" wp14:editId="67229A1B">
                  <wp:simplePos x="0" y="0"/>
                  <wp:positionH relativeFrom="margin">
                    <wp:posOffset>93980</wp:posOffset>
                  </wp:positionH>
                  <wp:positionV relativeFrom="paragraph">
                    <wp:posOffset>1905</wp:posOffset>
                  </wp:positionV>
                  <wp:extent cx="1371600" cy="876300"/>
                  <wp:effectExtent l="0" t="0" r="0" b="0"/>
                  <wp:wrapSquare wrapText="bothSides"/>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1"/>
                          <pic:cNvPicPr>
                            <a:picLocks noChangeAspect="1" noChangeArrowheads="1"/>
                          </pic:cNvPicPr>
                        </pic:nvPicPr>
                        <pic:blipFill>
                          <a:blip r:embed="rId31"/>
                          <a:stretch>
                            <a:fillRect/>
                          </a:stretch>
                        </pic:blipFill>
                        <pic:spPr bwMode="auto">
                          <a:xfrm>
                            <a:off x="0" y="0"/>
                            <a:ext cx="1371600" cy="876300"/>
                          </a:xfrm>
                          <a:prstGeom prst="rect">
                            <a:avLst/>
                          </a:prstGeom>
                        </pic:spPr>
                      </pic:pic>
                    </a:graphicData>
                  </a:graphic>
                  <wp14:sizeRelV relativeFrom="margin">
                    <wp14:pctHeight>0</wp14:pctHeight>
                  </wp14:sizeRelV>
                </wp:anchor>
              </w:drawing>
            </w:r>
          </w:p>
        </w:tc>
        <w:tc>
          <w:tcPr>
            <w:tcW w:w="3057" w:type="dxa"/>
          </w:tcPr>
          <w:p w14:paraId="53405066" w14:textId="5C8CB54D" w:rsidR="00F94A36" w:rsidRPr="00E10347" w:rsidRDefault="00E10347">
            <w:pPr>
              <w:pStyle w:val="P68B1DB1-Normal29"/>
              <w:jc w:val="both"/>
            </w:pPr>
            <w:r w:rsidRPr="00E10347">
              <w:rPr>
                <w:noProof/>
              </w:rPr>
              <w:drawing>
                <wp:anchor distT="0" distB="1905" distL="114300" distR="114300" simplePos="0" relativeHeight="251663360" behindDoc="1" locked="0" layoutInCell="1" allowOverlap="1" wp14:anchorId="1D1428DC" wp14:editId="0BB8E0DB">
                  <wp:simplePos x="0" y="0"/>
                  <wp:positionH relativeFrom="margin">
                    <wp:posOffset>255270</wp:posOffset>
                  </wp:positionH>
                  <wp:positionV relativeFrom="margin">
                    <wp:posOffset>120015</wp:posOffset>
                  </wp:positionV>
                  <wp:extent cx="953982" cy="640080"/>
                  <wp:effectExtent l="0" t="0" r="0" b="7620"/>
                  <wp:wrapNone/>
                  <wp:docPr id="41" name="Picture 10" descr="https://myintracomm.ec.europa.eu/hr_admin/fr/training/PublishingImages/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0" descr="https://myintracomm.ec.europa.eu/hr_admin/fr/training/PublishingImages/eu_flag.jpg"/>
                          <pic:cNvPicPr>
                            <a:picLocks noChangeAspect="1" noChangeArrowheads="1"/>
                          </pic:cNvPicPr>
                        </pic:nvPicPr>
                        <pic:blipFill>
                          <a:blip r:embed="rId32"/>
                          <a:stretch>
                            <a:fillRect/>
                          </a:stretch>
                        </pic:blipFill>
                        <pic:spPr bwMode="auto">
                          <a:xfrm>
                            <a:off x="0" y="0"/>
                            <a:ext cx="953982" cy="640080"/>
                          </a:xfrm>
                          <a:prstGeom prst="rect">
                            <a:avLst/>
                          </a:prstGeom>
                        </pic:spPr>
                      </pic:pic>
                    </a:graphicData>
                  </a:graphic>
                  <wp14:sizeRelH relativeFrom="margin">
                    <wp14:pctWidth>0</wp14:pctWidth>
                  </wp14:sizeRelH>
                  <wp14:sizeRelV relativeFrom="margin">
                    <wp14:pctHeight>0</wp14:pctHeight>
                  </wp14:sizeRelV>
                </wp:anchor>
              </w:drawing>
            </w:r>
          </w:p>
        </w:tc>
      </w:tr>
    </w:tbl>
    <w:p w14:paraId="72DCBF7C" w14:textId="77777777" w:rsidR="00F94A36" w:rsidRPr="00E10347" w:rsidRDefault="00E10347">
      <w:pPr>
        <w:pStyle w:val="P68B1DB1-Normal25"/>
        <w:jc w:val="both"/>
      </w:pPr>
      <w:r w:rsidRPr="00E10347">
        <w:t xml:space="preserve">Nëse është e nevojshme, na kontaktoni për formate dhe gjuhë të ndryshme logosh ose logo me rezolucion më të lartë. </w:t>
      </w:r>
    </w:p>
    <w:p w14:paraId="1896B64E" w14:textId="77777777" w:rsidR="00F94A36" w:rsidRPr="00E10347" w:rsidRDefault="00F94A36">
      <w:pPr>
        <w:jc w:val="both"/>
        <w:rPr>
          <w:rFonts w:ascii="Times New Roman" w:eastAsia="Calibri" w:hAnsi="Times New Roman" w:cs="Times New Roman"/>
          <w:b/>
          <w:color w:val="1F4E79" w:themeColor="accent5" w:themeShade="80"/>
        </w:rPr>
      </w:pPr>
    </w:p>
    <w:p w14:paraId="4B53AB6A" w14:textId="3619D896" w:rsidR="00F94A36" w:rsidRPr="00E10347" w:rsidRDefault="00E10347">
      <w:pPr>
        <w:pStyle w:val="P68B1DB1-Normal29"/>
        <w:jc w:val="both"/>
        <w:rPr>
          <w:caps/>
        </w:rPr>
      </w:pPr>
      <w:r w:rsidRPr="00E10347">
        <w:t>Fjalia informuese dhe Deklarata e mohimit</w:t>
      </w:r>
    </w:p>
    <w:p w14:paraId="63E3EADB" w14:textId="293BE128" w:rsidR="00F94A36" w:rsidRPr="00E10347" w:rsidRDefault="00E10347">
      <w:pPr>
        <w:pStyle w:val="P68B1DB1-Normal25"/>
        <w:jc w:val="both"/>
      </w:pPr>
      <w:r w:rsidRPr="00E10347">
        <w:t xml:space="preserve">Të gjitha llojet e produkteve të shkruara dhe vizuale (libra, broshura, posterë, prezantime, dokumentarë, filma, etj.), pajisjet e komunikimit (materiale promovuese, etj.), dhe mjetet e komunikimit (faqe interneti, etj.) që do të përdoren dhe prodhohen si pjesë e aktiviteteve tuaja të mbështetura në </w:t>
      </w:r>
      <w:r w:rsidR="00246029">
        <w:t>CRM</w:t>
      </w:r>
      <w:r w:rsidRPr="00E10347">
        <w:t xml:space="preserve"> duhet të përfshijnë fjalinë e mëposhtme: </w:t>
      </w:r>
    </w:p>
    <w:p w14:paraId="39B5BC3C" w14:textId="36699D25" w:rsidR="00F94A36" w:rsidRPr="00E10347" w:rsidRDefault="00E10347">
      <w:pPr>
        <w:pStyle w:val="P68B1DB1-Normal30"/>
        <w:jc w:val="both"/>
      </w:pPr>
      <w:r w:rsidRPr="00E10347">
        <w:t>“Ky botim/broshurë/ueb-faqe/video/film u prodhua me mbështetjen e programit të Mekanizmit të Qëndrueshmërisë Civile të financuar nga Bashkimi Evropian. Përmbajtja e tij është përgjegjësi e vetme e (emrit të autorit/emrit të OSHC-së) dhe nuk pasqyron domosdoshmërisht pikëpamjet e Bashkimit Evropian."</w:t>
      </w:r>
    </w:p>
    <w:p w14:paraId="0C031A20" w14:textId="77777777" w:rsidR="00F94A36" w:rsidRPr="00E10347" w:rsidRDefault="00E10347">
      <w:pPr>
        <w:pStyle w:val="P68B1DB1-Normal25"/>
        <w:jc w:val="both"/>
      </w:pPr>
      <w:r w:rsidRPr="00E10347">
        <w:t xml:space="preserve">Ju lutemi zgjidhni/përshtatni zonat e theksuara (p.sh. broshurat, librat, faqet e internetit, etj.) në varësi të vendit ku do ta përdorni. </w:t>
      </w:r>
    </w:p>
    <w:p w14:paraId="6E0DE64F" w14:textId="7601CD51" w:rsidR="00F94A36" w:rsidRPr="00E10347" w:rsidRDefault="00E10347">
      <w:pPr>
        <w:pStyle w:val="P68B1DB1-Normal25"/>
        <w:jc w:val="both"/>
      </w:pPr>
      <w:r w:rsidRPr="00E10347">
        <w:t xml:space="preserve">Të gjitha materialet e dukshmërisë duhet t'i dërgohen Ekipit të AT </w:t>
      </w:r>
      <w:r w:rsidR="00246029">
        <w:t>CRM</w:t>
      </w:r>
      <w:r w:rsidRPr="00E10347">
        <w:t xml:space="preserve">/Ekspertit të Komunikimit dhe </w:t>
      </w:r>
      <w:r w:rsidR="001525ED">
        <w:t>Duk</w:t>
      </w:r>
      <w:r w:rsidR="001525ED" w:rsidRPr="00E10347">
        <w:t xml:space="preserve">shmërisë </w:t>
      </w:r>
      <w:r w:rsidRPr="00E10347">
        <w:t xml:space="preserve">për kontroll dhe miratim paraprak para se të shtypjen dhe/ose përhapen. Mbani në mend se procesi i miratimit të dukshmërisë mund të marrë kohë në pritje të numrit të veprimeve të mbështetura nga </w:t>
      </w:r>
      <w:r w:rsidR="00246029">
        <w:t>CRM</w:t>
      </w:r>
      <w:r w:rsidRPr="00E10347">
        <w:t xml:space="preserve"> dhe aktiviteteve të tyre të dukshmërisë. Në këtë mënyrë, sigurohuni që t'i dërgoni materialet tek ekipi i AT </w:t>
      </w:r>
      <w:r w:rsidR="00246029">
        <w:t xml:space="preserve">CRM </w:t>
      </w:r>
      <w:r w:rsidRPr="00E10347">
        <w:t xml:space="preserve">të paktën 15 ditë para datës që do të nevojitet për të siguruar përpunimin e tyre në kohë. </w:t>
      </w:r>
    </w:p>
    <w:p w14:paraId="264956BE" w14:textId="77777777" w:rsidR="00F94A36" w:rsidRPr="00E10347" w:rsidRDefault="00F94A36">
      <w:pPr>
        <w:jc w:val="both"/>
        <w:rPr>
          <w:rFonts w:ascii="Times New Roman" w:eastAsia="Calibri" w:hAnsi="Times New Roman" w:cs="Times New Roman"/>
          <w:b/>
          <w:caps/>
        </w:rPr>
      </w:pPr>
    </w:p>
    <w:p w14:paraId="7655E3A6" w14:textId="75EB2D53" w:rsidR="00F94A36" w:rsidRPr="00E10347" w:rsidRDefault="00E10347">
      <w:pPr>
        <w:pStyle w:val="P68B1DB1-Normal31"/>
        <w:spacing w:before="0" w:after="0"/>
      </w:pPr>
      <w:r w:rsidRPr="00E10347">
        <w:br w:type="page"/>
      </w:r>
    </w:p>
    <w:p w14:paraId="5A36CC6D" w14:textId="77777777" w:rsidR="00F94A36" w:rsidRPr="00E10347" w:rsidRDefault="00F94A36">
      <w:pPr>
        <w:rPr>
          <w:rFonts w:ascii="Times New Roman" w:eastAsia="Calibri" w:hAnsi="Times New Roman" w:cs="Times New Roman"/>
          <w:caps/>
          <w:color w:val="1F4E79" w:themeColor="accent5" w:themeShade="80"/>
        </w:rPr>
      </w:pPr>
    </w:p>
    <w:p w14:paraId="580B4992" w14:textId="194AAB8E" w:rsidR="00F94A36" w:rsidRPr="00E10347" w:rsidRDefault="00E10347" w:rsidP="00531C66">
      <w:pPr>
        <w:pStyle w:val="Heading2"/>
      </w:pPr>
      <w:bookmarkStart w:id="128" w:name="_Toc103350161"/>
      <w:r w:rsidRPr="00E10347">
        <w:t xml:space="preserve">Aneksi 6 – Formulari i rimbursimit (në </w:t>
      </w:r>
      <w:r w:rsidR="00531C66">
        <w:t>PARA</w:t>
      </w:r>
      <w:r w:rsidR="00531C66" w:rsidRPr="00E10347">
        <w:t xml:space="preserve"> </w:t>
      </w:r>
      <w:r w:rsidRPr="00E10347">
        <w:t>deri në 200 EUR)</w:t>
      </w:r>
      <w:bookmarkEnd w:id="128"/>
    </w:p>
    <w:p w14:paraId="44124007" w14:textId="77777777" w:rsidR="00F94A36" w:rsidRPr="00E10347" w:rsidRDefault="00F94A36">
      <w:pPr>
        <w:jc w:val="both"/>
        <w:rPr>
          <w:rFonts w:ascii="Times New Roman" w:hAnsi="Times New Roman" w:cs="Times New Roman"/>
        </w:rPr>
      </w:pPr>
      <w:bookmarkStart w:id="129" w:name="_Hlk77152276"/>
      <w:bookmarkEnd w:id="129"/>
    </w:p>
    <w:tbl>
      <w:tblPr>
        <w:tblStyle w:val="PlainTable1"/>
        <w:tblW w:w="9016" w:type="dxa"/>
        <w:tblLook w:val="04A0" w:firstRow="1" w:lastRow="0" w:firstColumn="1" w:lastColumn="0" w:noHBand="0" w:noVBand="1"/>
      </w:tblPr>
      <w:tblGrid>
        <w:gridCol w:w="1536"/>
        <w:gridCol w:w="1494"/>
        <w:gridCol w:w="1495"/>
        <w:gridCol w:w="1496"/>
        <w:gridCol w:w="1500"/>
        <w:gridCol w:w="1495"/>
      </w:tblGrid>
      <w:tr w:rsidR="00F94A36" w:rsidRPr="00E10347" w14:paraId="65E4DA1E" w14:textId="77777777" w:rsidTr="00F94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14:paraId="0B2F2C28" w14:textId="77777777" w:rsidR="00F94A36" w:rsidRPr="00E10347" w:rsidRDefault="00E10347">
            <w:pPr>
              <w:pStyle w:val="P68B1DB1-Normal5"/>
              <w:tabs>
                <w:tab w:val="center" w:pos="4513"/>
                <w:tab w:val="right" w:pos="9026"/>
              </w:tabs>
              <w:rPr>
                <w:b w:val="0"/>
              </w:rPr>
            </w:pPr>
            <w:r w:rsidRPr="00E10347">
              <w:t>Emri i veprimit</w:t>
            </w:r>
          </w:p>
        </w:tc>
        <w:tc>
          <w:tcPr>
            <w:tcW w:w="4485" w:type="dxa"/>
            <w:gridSpan w:val="3"/>
          </w:tcPr>
          <w:p w14:paraId="2BBDA551" w14:textId="77777777" w:rsidR="00F94A36" w:rsidRPr="00E10347" w:rsidRDefault="00F94A36">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rPr>
            </w:pPr>
          </w:p>
        </w:tc>
        <w:tc>
          <w:tcPr>
            <w:tcW w:w="1500" w:type="dxa"/>
          </w:tcPr>
          <w:p w14:paraId="257BE367" w14:textId="77777777" w:rsidR="00F94A36" w:rsidRPr="00E10347" w:rsidRDefault="00E10347">
            <w:pPr>
              <w:pStyle w:val="P68B1DB1-Normal5"/>
              <w:tabs>
                <w:tab w:val="center" w:pos="4513"/>
                <w:tab w:val="right" w:pos="9026"/>
              </w:tabs>
              <w:cnfStyle w:val="100000000000" w:firstRow="1" w:lastRow="0" w:firstColumn="0" w:lastColumn="0" w:oddVBand="0" w:evenVBand="0" w:oddHBand="0" w:evenHBand="0" w:firstRowFirstColumn="0" w:firstRowLastColumn="0" w:lastRowFirstColumn="0" w:lastRowLastColumn="0"/>
              <w:rPr>
                <w:b w:val="0"/>
              </w:rPr>
            </w:pPr>
            <w:r w:rsidRPr="00E10347">
              <w:t>Numri i ref. së veprimit</w:t>
            </w:r>
          </w:p>
        </w:tc>
        <w:tc>
          <w:tcPr>
            <w:tcW w:w="1495" w:type="dxa"/>
          </w:tcPr>
          <w:p w14:paraId="1CCFAB21" w14:textId="77777777" w:rsidR="00F94A36" w:rsidRPr="00E10347" w:rsidRDefault="00F94A36">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rPr>
            </w:pPr>
          </w:p>
        </w:tc>
      </w:tr>
      <w:tr w:rsidR="00F94A36" w:rsidRPr="00E10347" w14:paraId="485D9486"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14:paraId="17909588" w14:textId="77777777" w:rsidR="00F94A36" w:rsidRPr="00E10347" w:rsidRDefault="00E10347">
            <w:pPr>
              <w:pStyle w:val="P68B1DB1-Normal5"/>
              <w:tabs>
                <w:tab w:val="center" w:pos="4513"/>
                <w:tab w:val="right" w:pos="9026"/>
              </w:tabs>
              <w:rPr>
                <w:b w:val="0"/>
              </w:rPr>
            </w:pPr>
            <w:r w:rsidRPr="00E10347">
              <w:t>Përfaqësuesi i veprimit</w:t>
            </w:r>
          </w:p>
        </w:tc>
        <w:tc>
          <w:tcPr>
            <w:tcW w:w="7480" w:type="dxa"/>
            <w:gridSpan w:val="5"/>
          </w:tcPr>
          <w:p w14:paraId="20C533B6" w14:textId="77777777" w:rsidR="00F94A36" w:rsidRPr="00E10347" w:rsidRDefault="00E10347">
            <w:pPr>
              <w:pStyle w:val="P68B1DB1-Normal5"/>
              <w:tabs>
                <w:tab w:val="center" w:pos="4513"/>
                <w:tab w:val="right" w:pos="9026"/>
              </w:tabs>
              <w:cnfStyle w:val="000000100000" w:firstRow="0" w:lastRow="0" w:firstColumn="0" w:lastColumn="0" w:oddVBand="0" w:evenVBand="0" w:oddHBand="1" w:evenHBand="0" w:firstRowFirstColumn="0" w:firstRowLastColumn="0" w:lastRowFirstColumn="0" w:lastRowLastColumn="0"/>
            </w:pPr>
            <w:r w:rsidRPr="00E10347">
              <w:t>(emri)</w:t>
            </w:r>
          </w:p>
        </w:tc>
      </w:tr>
      <w:tr w:rsidR="00F94A36" w:rsidRPr="00E10347" w14:paraId="570AD481" w14:textId="77777777" w:rsidTr="00F94A36">
        <w:tc>
          <w:tcPr>
            <w:cnfStyle w:val="001000000000" w:firstRow="0" w:lastRow="0" w:firstColumn="1" w:lastColumn="0" w:oddVBand="0" w:evenVBand="0" w:oddHBand="0" w:evenHBand="0" w:firstRowFirstColumn="0" w:firstRowLastColumn="0" w:lastRowFirstColumn="0" w:lastRowLastColumn="0"/>
            <w:tcW w:w="1536" w:type="dxa"/>
          </w:tcPr>
          <w:p w14:paraId="4917B67D" w14:textId="77777777" w:rsidR="00F94A36" w:rsidRPr="00E10347" w:rsidRDefault="00E10347">
            <w:pPr>
              <w:pStyle w:val="P68B1DB1-Normal5"/>
              <w:tabs>
                <w:tab w:val="center" w:pos="4513"/>
                <w:tab w:val="right" w:pos="9026"/>
              </w:tabs>
              <w:rPr>
                <w:b w:val="0"/>
              </w:rPr>
            </w:pPr>
            <w:r w:rsidRPr="00E10347">
              <w:t>Aktiviteti nën të cilin bie rimbursimi</w:t>
            </w:r>
          </w:p>
        </w:tc>
        <w:tc>
          <w:tcPr>
            <w:tcW w:w="7480" w:type="dxa"/>
            <w:gridSpan w:val="5"/>
          </w:tcPr>
          <w:p w14:paraId="2DC0C323" w14:textId="77777777" w:rsidR="00F94A36" w:rsidRPr="00E10347" w:rsidRDefault="00F94A36">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07F7C02E" w14:textId="77777777" w:rsidTr="00F94A36">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536" w:type="dxa"/>
          </w:tcPr>
          <w:p w14:paraId="55873AF2" w14:textId="77777777" w:rsidR="00F94A36" w:rsidRPr="00E10347" w:rsidRDefault="00E10347">
            <w:pPr>
              <w:pStyle w:val="P68B1DB1-Normal5"/>
              <w:tabs>
                <w:tab w:val="center" w:pos="4513"/>
                <w:tab w:val="right" w:pos="9026"/>
              </w:tabs>
              <w:rPr>
                <w:b w:val="0"/>
              </w:rPr>
            </w:pPr>
            <w:r w:rsidRPr="00E10347">
              <w:t>Arsyet e rimbursimit në para</w:t>
            </w:r>
          </w:p>
        </w:tc>
        <w:tc>
          <w:tcPr>
            <w:tcW w:w="7480" w:type="dxa"/>
            <w:gridSpan w:val="5"/>
          </w:tcPr>
          <w:p w14:paraId="3FED26D6" w14:textId="77777777" w:rsidR="00F94A36" w:rsidRPr="00E10347" w:rsidRDefault="00F94A36">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686AD2DC" w14:textId="77777777" w:rsidTr="00F94A36">
        <w:tc>
          <w:tcPr>
            <w:cnfStyle w:val="001000000000" w:firstRow="0" w:lastRow="0" w:firstColumn="1" w:lastColumn="0" w:oddVBand="0" w:evenVBand="0" w:oddHBand="0" w:evenHBand="0" w:firstRowFirstColumn="0" w:firstRowLastColumn="0" w:lastRowFirstColumn="0" w:lastRowLastColumn="0"/>
            <w:tcW w:w="1536" w:type="dxa"/>
          </w:tcPr>
          <w:p w14:paraId="46944F6C" w14:textId="77777777" w:rsidR="00F94A36" w:rsidRPr="00E10347" w:rsidRDefault="00E10347">
            <w:pPr>
              <w:pStyle w:val="P68B1DB1-Normal5"/>
              <w:tabs>
                <w:tab w:val="center" w:pos="4513"/>
                <w:tab w:val="right" w:pos="9026"/>
              </w:tabs>
              <w:rPr>
                <w:b w:val="0"/>
              </w:rPr>
            </w:pPr>
            <w:r w:rsidRPr="00E10347">
              <w:t xml:space="preserve">Shuma(t) </w:t>
            </w:r>
          </w:p>
        </w:tc>
        <w:tc>
          <w:tcPr>
            <w:tcW w:w="1494" w:type="dxa"/>
          </w:tcPr>
          <w:p w14:paraId="42B7AA3E" w14:textId="77777777" w:rsidR="00F94A36" w:rsidRPr="00E10347" w:rsidRDefault="00F94A36">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495" w:type="dxa"/>
          </w:tcPr>
          <w:p w14:paraId="1B0AD55B" w14:textId="77777777" w:rsidR="00F94A36" w:rsidRPr="00E10347" w:rsidRDefault="00F94A36">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496" w:type="dxa"/>
          </w:tcPr>
          <w:p w14:paraId="09A7CCD1" w14:textId="77777777" w:rsidR="00F94A36" w:rsidRPr="00E10347" w:rsidRDefault="00F94A36">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500" w:type="dxa"/>
          </w:tcPr>
          <w:p w14:paraId="05692FB7" w14:textId="77777777" w:rsidR="00F94A36" w:rsidRPr="00E10347" w:rsidRDefault="00F94A36">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495" w:type="dxa"/>
          </w:tcPr>
          <w:p w14:paraId="2F584564" w14:textId="77777777" w:rsidR="00F94A36" w:rsidRPr="00E10347" w:rsidRDefault="00F94A36">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4C762196"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14:paraId="65283157" w14:textId="77777777" w:rsidR="00F94A36" w:rsidRPr="00E10347" w:rsidRDefault="00E10347">
            <w:pPr>
              <w:pStyle w:val="P68B1DB1-Normal5"/>
              <w:tabs>
                <w:tab w:val="center" w:pos="4513"/>
                <w:tab w:val="right" w:pos="9026"/>
              </w:tabs>
              <w:rPr>
                <w:b w:val="0"/>
              </w:rPr>
            </w:pPr>
            <w:r w:rsidRPr="00E10347">
              <w:t>Shuma totale që do të rimbursohet</w:t>
            </w:r>
          </w:p>
        </w:tc>
        <w:tc>
          <w:tcPr>
            <w:tcW w:w="1494" w:type="dxa"/>
          </w:tcPr>
          <w:p w14:paraId="51F9B444" w14:textId="77777777" w:rsidR="00F94A36" w:rsidRPr="00E10347" w:rsidRDefault="00E10347">
            <w:pPr>
              <w:pStyle w:val="P68B1DB1-Normal5"/>
              <w:tabs>
                <w:tab w:val="center" w:pos="4513"/>
                <w:tab w:val="right" w:pos="9026"/>
              </w:tabs>
              <w:jc w:val="right"/>
              <w:cnfStyle w:val="000000100000" w:firstRow="0" w:lastRow="0" w:firstColumn="0" w:lastColumn="0" w:oddVBand="0" w:evenVBand="0" w:oddHBand="1" w:evenHBand="0" w:firstRowFirstColumn="0" w:firstRowLastColumn="0" w:lastRowFirstColumn="0" w:lastRowLastColumn="0"/>
            </w:pPr>
            <w:r w:rsidRPr="00E10347">
              <w:t>MKD:</w:t>
            </w:r>
          </w:p>
        </w:tc>
        <w:tc>
          <w:tcPr>
            <w:tcW w:w="5986" w:type="dxa"/>
            <w:gridSpan w:val="4"/>
          </w:tcPr>
          <w:p w14:paraId="7010B82A" w14:textId="3B3B0660" w:rsidR="00F94A36" w:rsidRPr="00E10347" w:rsidRDefault="00E10347">
            <w:pPr>
              <w:pStyle w:val="P68B1DB1-Normal5"/>
              <w:tabs>
                <w:tab w:val="center" w:pos="4513"/>
                <w:tab w:val="right" w:pos="9026"/>
              </w:tabs>
              <w:cnfStyle w:val="000000100000" w:firstRow="0" w:lastRow="0" w:firstColumn="0" w:lastColumn="0" w:oddVBand="0" w:evenVBand="0" w:oddHBand="1" w:evenHBand="0" w:firstRowFirstColumn="0" w:firstRowLastColumn="0" w:lastRowFirstColumn="0" w:lastRowLastColumn="0"/>
            </w:pPr>
            <w:r w:rsidRPr="00E10347">
              <w:t xml:space="preserve"> </w:t>
            </w:r>
          </w:p>
        </w:tc>
      </w:tr>
      <w:tr w:rsidR="00F94A36" w:rsidRPr="00E10347" w14:paraId="6C8B1BC4" w14:textId="77777777" w:rsidTr="00F94A36">
        <w:tc>
          <w:tcPr>
            <w:cnfStyle w:val="001000000000" w:firstRow="0" w:lastRow="0" w:firstColumn="1" w:lastColumn="0" w:oddVBand="0" w:evenVBand="0" w:oddHBand="0" w:evenHBand="0" w:firstRowFirstColumn="0" w:firstRowLastColumn="0" w:lastRowFirstColumn="0" w:lastRowLastColumn="0"/>
            <w:tcW w:w="1536" w:type="dxa"/>
          </w:tcPr>
          <w:p w14:paraId="6AF35AEB" w14:textId="77777777" w:rsidR="00F94A36" w:rsidRPr="00E10347" w:rsidRDefault="00E10347">
            <w:pPr>
              <w:pStyle w:val="P68B1DB1-Normal5"/>
              <w:tabs>
                <w:tab w:val="center" w:pos="4513"/>
                <w:tab w:val="right" w:pos="9026"/>
              </w:tabs>
              <w:rPr>
                <w:b w:val="0"/>
              </w:rPr>
            </w:pPr>
            <w:r w:rsidRPr="00E10347">
              <w:t>Data</w:t>
            </w:r>
          </w:p>
        </w:tc>
        <w:tc>
          <w:tcPr>
            <w:tcW w:w="7480" w:type="dxa"/>
            <w:gridSpan w:val="5"/>
          </w:tcPr>
          <w:p w14:paraId="14F3EB00" w14:textId="77777777" w:rsidR="00F94A36" w:rsidRPr="00E10347" w:rsidRDefault="00F94A36">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1CBAB0C2" w14:textId="77777777" w:rsidTr="00F94A3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536" w:type="dxa"/>
          </w:tcPr>
          <w:p w14:paraId="2FB513F5" w14:textId="77777777" w:rsidR="00F94A36" w:rsidRPr="00E10347" w:rsidRDefault="00E10347">
            <w:pPr>
              <w:pStyle w:val="P68B1DB1-Normal5"/>
              <w:tabs>
                <w:tab w:val="center" w:pos="4513"/>
                <w:tab w:val="right" w:pos="9026"/>
              </w:tabs>
              <w:rPr>
                <w:b w:val="0"/>
              </w:rPr>
            </w:pPr>
            <w:r w:rsidRPr="00E10347">
              <w:t>Pranuar nga:</w:t>
            </w:r>
          </w:p>
        </w:tc>
        <w:tc>
          <w:tcPr>
            <w:tcW w:w="2989" w:type="dxa"/>
            <w:gridSpan w:val="2"/>
          </w:tcPr>
          <w:p w14:paraId="50CB6B41" w14:textId="77777777" w:rsidR="00F94A36" w:rsidRPr="00E10347" w:rsidRDefault="00F94A36">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496" w:type="dxa"/>
          </w:tcPr>
          <w:p w14:paraId="26DE80DF" w14:textId="77777777" w:rsidR="00F94A36" w:rsidRPr="00E10347" w:rsidRDefault="00E10347">
            <w:pPr>
              <w:pStyle w:val="P68B1DB1-Normal5"/>
              <w:tabs>
                <w:tab w:val="center" w:pos="4513"/>
                <w:tab w:val="right" w:pos="9026"/>
              </w:tabs>
              <w:cnfStyle w:val="000000100000" w:firstRow="0" w:lastRow="0" w:firstColumn="0" w:lastColumn="0" w:oddVBand="0" w:evenVBand="0" w:oddHBand="1" w:evenHBand="0" w:firstRowFirstColumn="0" w:firstRowLastColumn="0" w:lastRowFirstColumn="0" w:lastRowLastColumn="0"/>
            </w:pPr>
            <w:r w:rsidRPr="00E10347">
              <w:t>Firma:</w:t>
            </w:r>
          </w:p>
        </w:tc>
        <w:tc>
          <w:tcPr>
            <w:tcW w:w="2995" w:type="dxa"/>
            <w:gridSpan w:val="2"/>
          </w:tcPr>
          <w:p w14:paraId="41029FD6" w14:textId="77777777" w:rsidR="00F94A36" w:rsidRPr="00E10347" w:rsidRDefault="00F94A36">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bl>
    <w:p w14:paraId="411BB80D" w14:textId="77777777" w:rsidR="00F94A36" w:rsidRPr="00E10347" w:rsidRDefault="00F94A36" w:rsidP="00531C66">
      <w:pPr>
        <w:pStyle w:val="Heading2"/>
      </w:pPr>
    </w:p>
    <w:p w14:paraId="13FB811F" w14:textId="77777777" w:rsidR="00F94A36" w:rsidRPr="00E10347" w:rsidRDefault="00E10347">
      <w:pPr>
        <w:pStyle w:val="P68B1DB1-Normal14"/>
        <w:spacing w:before="0" w:after="0"/>
        <w:rPr>
          <w:rFonts w:eastAsia="Myriad Pro"/>
          <w:b/>
          <w:caps/>
          <w:color w:val="1F4E79" w:themeColor="accent5" w:themeShade="80"/>
        </w:rPr>
      </w:pPr>
      <w:r w:rsidRPr="00E10347">
        <w:br w:type="page"/>
      </w:r>
    </w:p>
    <w:p w14:paraId="5F709FB1" w14:textId="163F430A" w:rsidR="00F94A36" w:rsidRPr="00E10347" w:rsidRDefault="00E10347" w:rsidP="00531C66">
      <w:pPr>
        <w:pStyle w:val="Heading2"/>
      </w:pPr>
      <w:bookmarkStart w:id="130" w:name="_Toc103350162"/>
      <w:r w:rsidRPr="00E10347">
        <w:lastRenderedPageBreak/>
        <w:t>Aneksi 7 – Lista e pjesëmarrësve</w:t>
      </w:r>
      <w:bookmarkEnd w:id="130"/>
    </w:p>
    <w:tbl>
      <w:tblPr>
        <w:tblStyle w:val="PlainTable1"/>
        <w:tblW w:w="9016" w:type="dxa"/>
        <w:tblLook w:val="04A0" w:firstRow="1" w:lastRow="0" w:firstColumn="1" w:lastColumn="0" w:noHBand="0" w:noVBand="1"/>
      </w:tblPr>
      <w:tblGrid>
        <w:gridCol w:w="1403"/>
        <w:gridCol w:w="1499"/>
        <w:gridCol w:w="979"/>
        <w:gridCol w:w="1491"/>
        <w:gridCol w:w="1119"/>
        <w:gridCol w:w="1129"/>
        <w:gridCol w:w="1396"/>
      </w:tblGrid>
      <w:tr w:rsidR="00F94A36" w:rsidRPr="00E10347" w14:paraId="79671165" w14:textId="77777777" w:rsidTr="00F94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gridSpan w:val="2"/>
          </w:tcPr>
          <w:p w14:paraId="7EAB2263" w14:textId="2973D562" w:rsidR="00F94A36" w:rsidRPr="00E10347" w:rsidRDefault="00E10347">
            <w:pPr>
              <w:pStyle w:val="P68B1DB1-Normal5"/>
              <w:tabs>
                <w:tab w:val="center" w:pos="4513"/>
                <w:tab w:val="right" w:pos="9026"/>
              </w:tabs>
              <w:spacing w:before="0" w:after="0"/>
              <w:rPr>
                <w:b w:val="0"/>
              </w:rPr>
            </w:pPr>
            <w:r w:rsidRPr="00E10347">
              <w:t>Numri i referencës së veprimit</w:t>
            </w:r>
          </w:p>
        </w:tc>
        <w:tc>
          <w:tcPr>
            <w:tcW w:w="1038" w:type="dxa"/>
          </w:tcPr>
          <w:p w14:paraId="06532F0C" w14:textId="77777777" w:rsidR="00F94A36" w:rsidRPr="00E10347" w:rsidRDefault="00F94A36">
            <w:pPr>
              <w:tabs>
                <w:tab w:val="center" w:pos="4513"/>
                <w:tab w:val="right" w:pos="9026"/>
              </w:tabs>
              <w:spacing w:before="0" w:after="0"/>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rPr>
            </w:pPr>
          </w:p>
        </w:tc>
        <w:tc>
          <w:tcPr>
            <w:tcW w:w="5335" w:type="dxa"/>
            <w:gridSpan w:val="4"/>
          </w:tcPr>
          <w:p w14:paraId="4040953C" w14:textId="77777777" w:rsidR="00F94A36" w:rsidRPr="00E10347" w:rsidRDefault="00F94A36">
            <w:pPr>
              <w:tabs>
                <w:tab w:val="center" w:pos="4513"/>
                <w:tab w:val="right" w:pos="9026"/>
              </w:tabs>
              <w:spacing w:before="0" w:after="0"/>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rPr>
            </w:pPr>
          </w:p>
          <w:p w14:paraId="08A9E948" w14:textId="77777777" w:rsidR="00F94A36" w:rsidRPr="00E10347" w:rsidRDefault="00F94A36">
            <w:pPr>
              <w:tabs>
                <w:tab w:val="center" w:pos="4513"/>
                <w:tab w:val="right" w:pos="9026"/>
              </w:tabs>
              <w:spacing w:before="0" w:after="0"/>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b w:val="0"/>
              </w:rPr>
            </w:pPr>
          </w:p>
        </w:tc>
      </w:tr>
      <w:tr w:rsidR="00F94A36" w:rsidRPr="00E10347" w14:paraId="22F458CD"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gridSpan w:val="2"/>
          </w:tcPr>
          <w:p w14:paraId="02135046" w14:textId="77777777" w:rsidR="00F94A36" w:rsidRPr="00E10347" w:rsidRDefault="00E10347">
            <w:pPr>
              <w:pStyle w:val="P68B1DB1-Normal5"/>
              <w:tabs>
                <w:tab w:val="center" w:pos="4513"/>
                <w:tab w:val="right" w:pos="9026"/>
              </w:tabs>
              <w:spacing w:before="0" w:after="0"/>
              <w:jc w:val="both"/>
              <w:rPr>
                <w:b w:val="0"/>
              </w:rPr>
            </w:pPr>
            <w:r w:rsidRPr="00E10347">
              <w:t>Emri i veprimit</w:t>
            </w:r>
          </w:p>
        </w:tc>
        <w:tc>
          <w:tcPr>
            <w:tcW w:w="1038" w:type="dxa"/>
          </w:tcPr>
          <w:p w14:paraId="39FB3538"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5335" w:type="dxa"/>
            <w:gridSpan w:val="4"/>
          </w:tcPr>
          <w:p w14:paraId="75356A21"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14:paraId="1D355B18"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4DC0BD49" w14:textId="77777777" w:rsidTr="00F94A36">
        <w:tc>
          <w:tcPr>
            <w:cnfStyle w:val="001000000000" w:firstRow="0" w:lastRow="0" w:firstColumn="1" w:lastColumn="0" w:oddVBand="0" w:evenVBand="0" w:oddHBand="0" w:evenHBand="0" w:firstRowFirstColumn="0" w:firstRowLastColumn="0" w:lastRowFirstColumn="0" w:lastRowLastColumn="0"/>
            <w:tcW w:w="2643" w:type="dxa"/>
            <w:gridSpan w:val="2"/>
          </w:tcPr>
          <w:p w14:paraId="12FF62FA" w14:textId="37152313" w:rsidR="00F94A36" w:rsidRPr="00E10347" w:rsidRDefault="00E10347">
            <w:pPr>
              <w:pStyle w:val="P68B1DB1-Normal5"/>
              <w:tabs>
                <w:tab w:val="center" w:pos="4513"/>
                <w:tab w:val="right" w:pos="9026"/>
              </w:tabs>
              <w:spacing w:before="0" w:after="0"/>
              <w:jc w:val="both"/>
              <w:rPr>
                <w:b w:val="0"/>
              </w:rPr>
            </w:pPr>
            <w:r w:rsidRPr="00E10347">
              <w:t>Emri i zbatuesit të veprimit</w:t>
            </w:r>
          </w:p>
        </w:tc>
        <w:tc>
          <w:tcPr>
            <w:tcW w:w="1038" w:type="dxa"/>
          </w:tcPr>
          <w:p w14:paraId="6A84D4A1"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5335" w:type="dxa"/>
            <w:gridSpan w:val="4"/>
          </w:tcPr>
          <w:p w14:paraId="04DE0D18"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14:paraId="55A8F4B6"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22B20826"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dxa"/>
            <w:gridSpan w:val="2"/>
          </w:tcPr>
          <w:p w14:paraId="762A8B2F" w14:textId="77777777" w:rsidR="00F94A36" w:rsidRPr="00E10347" w:rsidRDefault="00E10347">
            <w:pPr>
              <w:pStyle w:val="P68B1DB1-Normal5"/>
              <w:tabs>
                <w:tab w:val="center" w:pos="4513"/>
                <w:tab w:val="right" w:pos="9026"/>
              </w:tabs>
              <w:spacing w:before="0" w:after="0"/>
              <w:jc w:val="both"/>
              <w:rPr>
                <w:b w:val="0"/>
              </w:rPr>
            </w:pPr>
            <w:r w:rsidRPr="00E10347">
              <w:t>Lloji/emri i aktivitetit</w:t>
            </w:r>
          </w:p>
        </w:tc>
        <w:tc>
          <w:tcPr>
            <w:tcW w:w="1038" w:type="dxa"/>
          </w:tcPr>
          <w:p w14:paraId="592A78F8"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5335" w:type="dxa"/>
            <w:gridSpan w:val="4"/>
          </w:tcPr>
          <w:p w14:paraId="4D6F9557" w14:textId="77777777" w:rsidR="00F94A36" w:rsidRPr="00E10347" w:rsidRDefault="00E10347">
            <w:pPr>
              <w:pStyle w:val="P68B1DB1-Normal5"/>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pPr>
            <w:r w:rsidRPr="00E10347">
              <w:t>(p.sh. Trajnim në ………)</w:t>
            </w:r>
          </w:p>
          <w:p w14:paraId="4CC0FCE0"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05AF8454" w14:textId="77777777" w:rsidTr="00F94A36">
        <w:trPr>
          <w:trHeight w:val="50"/>
        </w:trPr>
        <w:tc>
          <w:tcPr>
            <w:cnfStyle w:val="001000000000" w:firstRow="0" w:lastRow="0" w:firstColumn="1" w:lastColumn="0" w:oddVBand="0" w:evenVBand="0" w:oddHBand="0" w:evenHBand="0" w:firstRowFirstColumn="0" w:firstRowLastColumn="0" w:lastRowFirstColumn="0" w:lastRowLastColumn="0"/>
            <w:tcW w:w="1114" w:type="dxa"/>
          </w:tcPr>
          <w:p w14:paraId="22EF6D6D" w14:textId="77777777" w:rsidR="00F94A36" w:rsidRPr="00E10347" w:rsidRDefault="00E10347">
            <w:pPr>
              <w:pStyle w:val="P68B1DB1-Normal5"/>
              <w:tabs>
                <w:tab w:val="center" w:pos="4513"/>
                <w:tab w:val="right" w:pos="9026"/>
              </w:tabs>
              <w:spacing w:before="0" w:after="0"/>
              <w:rPr>
                <w:b w:val="0"/>
              </w:rPr>
            </w:pPr>
            <w:r w:rsidRPr="00E10347">
              <w:t>Vendtakimi:</w:t>
            </w:r>
          </w:p>
        </w:tc>
        <w:tc>
          <w:tcPr>
            <w:tcW w:w="1529" w:type="dxa"/>
          </w:tcPr>
          <w:p w14:paraId="5645BD59" w14:textId="77777777" w:rsidR="00F94A36" w:rsidRPr="00E10347" w:rsidRDefault="00F94A36">
            <w:pPr>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038" w:type="dxa"/>
          </w:tcPr>
          <w:p w14:paraId="4C7DD580" w14:textId="77777777" w:rsidR="00F94A36" w:rsidRPr="00E10347" w:rsidRDefault="00E10347">
            <w:pPr>
              <w:pStyle w:val="P68B1DB1-Normal5"/>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pPr>
            <w:r w:rsidRPr="00E10347">
              <w:t>Data:</w:t>
            </w:r>
          </w:p>
        </w:tc>
        <w:tc>
          <w:tcPr>
            <w:tcW w:w="1559" w:type="dxa"/>
          </w:tcPr>
          <w:p w14:paraId="127464FF" w14:textId="77777777" w:rsidR="00F94A36" w:rsidRPr="00E10347" w:rsidRDefault="00F94A36">
            <w:pPr>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59" w:type="dxa"/>
          </w:tcPr>
          <w:p w14:paraId="165347C8" w14:textId="77777777" w:rsidR="00F94A36" w:rsidRPr="00E10347" w:rsidRDefault="00F94A36">
            <w:pPr>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82" w:type="dxa"/>
          </w:tcPr>
          <w:p w14:paraId="13F57F87" w14:textId="77777777" w:rsidR="00F94A36" w:rsidRPr="00E10347" w:rsidRDefault="00E10347">
            <w:pPr>
              <w:pStyle w:val="P68B1DB1-Normal5"/>
              <w:tabs>
                <w:tab w:val="center" w:pos="4513"/>
                <w:tab w:val="right" w:pos="9026"/>
              </w:tabs>
              <w:spacing w:before="0" w:after="0"/>
              <w:cnfStyle w:val="000000000000" w:firstRow="0" w:lastRow="0" w:firstColumn="0" w:lastColumn="0" w:oddVBand="0" w:evenVBand="0" w:oddHBand="0" w:evenHBand="0" w:firstRowFirstColumn="0" w:firstRowLastColumn="0" w:lastRowFirstColumn="0" w:lastRowLastColumn="0"/>
            </w:pPr>
            <w:r w:rsidRPr="00E10347">
              <w:t xml:space="preserve">Kohë prej - deri: </w:t>
            </w:r>
          </w:p>
        </w:tc>
        <w:tc>
          <w:tcPr>
            <w:tcW w:w="1435" w:type="dxa"/>
          </w:tcPr>
          <w:p w14:paraId="4C2A168A"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65555BDD"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397435FA" w14:textId="77777777" w:rsidR="00F94A36" w:rsidRPr="00E10347" w:rsidRDefault="00E10347">
            <w:pPr>
              <w:pStyle w:val="P68B1DB1-Normal5"/>
              <w:tabs>
                <w:tab w:val="center" w:pos="4513"/>
                <w:tab w:val="right" w:pos="9026"/>
              </w:tabs>
              <w:spacing w:before="0" w:after="0"/>
              <w:jc w:val="both"/>
              <w:rPr>
                <w:b w:val="0"/>
              </w:rPr>
            </w:pPr>
            <w:r w:rsidRPr="00E10347">
              <w:t>Trajner(e)</w:t>
            </w:r>
          </w:p>
        </w:tc>
        <w:tc>
          <w:tcPr>
            <w:tcW w:w="7902" w:type="dxa"/>
            <w:gridSpan w:val="6"/>
          </w:tcPr>
          <w:p w14:paraId="3A4778C9" w14:textId="77777777" w:rsidR="00F94A36" w:rsidRPr="00E10347" w:rsidRDefault="00E10347">
            <w:pPr>
              <w:pStyle w:val="P68B1DB1-Normal5"/>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pPr>
            <w:r w:rsidRPr="00E10347">
              <w:t>(Emrat dhe lënda e trajnimit nëse ka disa trajnerë për një trajnim)</w:t>
            </w:r>
          </w:p>
          <w:p w14:paraId="62F17D00"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3D40BDDA" w14:textId="77777777" w:rsidTr="00F94A36">
        <w:tc>
          <w:tcPr>
            <w:cnfStyle w:val="001000000000" w:firstRow="0" w:lastRow="0" w:firstColumn="1" w:lastColumn="0" w:oddVBand="0" w:evenVBand="0" w:oddHBand="0" w:evenHBand="0" w:firstRowFirstColumn="0" w:firstRowLastColumn="0" w:lastRowFirstColumn="0" w:lastRowLastColumn="0"/>
            <w:tcW w:w="1114" w:type="dxa"/>
          </w:tcPr>
          <w:p w14:paraId="16B21896" w14:textId="77777777" w:rsidR="00F94A36" w:rsidRPr="00E10347" w:rsidRDefault="00E10347">
            <w:pPr>
              <w:pStyle w:val="P68B1DB1-Normal5"/>
              <w:tabs>
                <w:tab w:val="center" w:pos="4513"/>
                <w:tab w:val="right" w:pos="9026"/>
              </w:tabs>
              <w:spacing w:before="0" w:after="0"/>
              <w:jc w:val="center"/>
              <w:rPr>
                <w:b w:val="0"/>
              </w:rPr>
            </w:pPr>
            <w:r w:rsidRPr="00E10347">
              <w:t>Nr.</w:t>
            </w:r>
          </w:p>
        </w:tc>
        <w:tc>
          <w:tcPr>
            <w:tcW w:w="1529" w:type="dxa"/>
          </w:tcPr>
          <w:p w14:paraId="4965EA2A" w14:textId="77777777" w:rsidR="00F94A36" w:rsidRPr="00E10347" w:rsidRDefault="00E10347">
            <w:pPr>
              <w:pStyle w:val="P68B1DB1-Normal5"/>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pPr>
            <w:r w:rsidRPr="00E10347">
              <w:t>Emri i pjesëmarrësit</w:t>
            </w:r>
          </w:p>
        </w:tc>
        <w:tc>
          <w:tcPr>
            <w:tcW w:w="1038" w:type="dxa"/>
          </w:tcPr>
          <w:p w14:paraId="65D52585" w14:textId="051A9D9C" w:rsidR="00F94A36" w:rsidRPr="00E10347" w:rsidRDefault="00E10347">
            <w:pPr>
              <w:pStyle w:val="P68B1DB1-Normal5"/>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pPr>
            <w:r w:rsidRPr="00E10347">
              <w:t>Poz</w:t>
            </w:r>
            <w:r w:rsidR="00531C66">
              <w:t>ita</w:t>
            </w:r>
          </w:p>
        </w:tc>
        <w:tc>
          <w:tcPr>
            <w:tcW w:w="1559" w:type="dxa"/>
          </w:tcPr>
          <w:p w14:paraId="3D0D5E78" w14:textId="77777777" w:rsidR="00F94A36" w:rsidRPr="00E10347" w:rsidRDefault="00E10347">
            <w:pPr>
              <w:pStyle w:val="P68B1DB1-Normal5"/>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pPr>
            <w:r w:rsidRPr="00E10347">
              <w:t>Organizata/</w:t>
            </w:r>
          </w:p>
          <w:p w14:paraId="44EE04CD" w14:textId="77777777" w:rsidR="00F94A36" w:rsidRPr="00E10347" w:rsidRDefault="00E10347">
            <w:pPr>
              <w:pStyle w:val="P68B1DB1-Normal5"/>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pPr>
            <w:r w:rsidRPr="00E10347">
              <w:t>institucioni etj.</w:t>
            </w:r>
          </w:p>
        </w:tc>
        <w:tc>
          <w:tcPr>
            <w:tcW w:w="1159" w:type="dxa"/>
          </w:tcPr>
          <w:p w14:paraId="7A3AF2D4" w14:textId="77777777" w:rsidR="00F94A36" w:rsidRPr="00E10347" w:rsidRDefault="00E10347">
            <w:pPr>
              <w:pStyle w:val="P68B1DB1-Normal5"/>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pPr>
            <w:r w:rsidRPr="00E10347">
              <w:t>Komuna</w:t>
            </w:r>
          </w:p>
        </w:tc>
        <w:tc>
          <w:tcPr>
            <w:tcW w:w="1182" w:type="dxa"/>
          </w:tcPr>
          <w:p w14:paraId="42829E5C" w14:textId="77777777" w:rsidR="00F94A36" w:rsidRPr="00E10347" w:rsidRDefault="00E10347">
            <w:pPr>
              <w:pStyle w:val="P68B1DB1-Normal5"/>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pPr>
            <w:r w:rsidRPr="00E10347">
              <w:t>emaili</w:t>
            </w:r>
          </w:p>
          <w:p w14:paraId="28020644" w14:textId="77777777" w:rsidR="00F94A36" w:rsidRPr="00E10347" w:rsidRDefault="00E10347">
            <w:pPr>
              <w:pStyle w:val="P68B1DB1-Normal5"/>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pPr>
            <w:r w:rsidRPr="00E10347">
              <w:t>kontakti</w:t>
            </w:r>
          </w:p>
        </w:tc>
        <w:tc>
          <w:tcPr>
            <w:tcW w:w="1435" w:type="dxa"/>
          </w:tcPr>
          <w:p w14:paraId="70B7262F" w14:textId="77777777" w:rsidR="00F94A36" w:rsidRPr="00E10347" w:rsidRDefault="00E10347">
            <w:pPr>
              <w:pStyle w:val="P68B1DB1-Normal5"/>
              <w:tabs>
                <w:tab w:val="center" w:pos="4513"/>
                <w:tab w:val="right" w:pos="9026"/>
              </w:tabs>
              <w:spacing w:before="0" w:after="0"/>
              <w:jc w:val="center"/>
              <w:cnfStyle w:val="000000000000" w:firstRow="0" w:lastRow="0" w:firstColumn="0" w:lastColumn="0" w:oddVBand="0" w:evenVBand="0" w:oddHBand="0" w:evenHBand="0" w:firstRowFirstColumn="0" w:firstRowLastColumn="0" w:lastRowFirstColumn="0" w:lastRowLastColumn="0"/>
            </w:pPr>
            <w:r w:rsidRPr="00E10347">
              <w:t>Nënshkrimi</w:t>
            </w:r>
          </w:p>
        </w:tc>
      </w:tr>
      <w:tr w:rsidR="00F94A36" w:rsidRPr="00E10347" w14:paraId="441574FF"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77C039DF" w14:textId="77777777" w:rsidR="00F94A36" w:rsidRPr="00E10347" w:rsidRDefault="00E10347">
            <w:pPr>
              <w:pStyle w:val="P68B1DB1-Normal5"/>
              <w:tabs>
                <w:tab w:val="center" w:pos="4513"/>
                <w:tab w:val="right" w:pos="9026"/>
              </w:tabs>
              <w:spacing w:before="0" w:after="0"/>
              <w:jc w:val="center"/>
              <w:rPr>
                <w:b w:val="0"/>
              </w:rPr>
            </w:pPr>
            <w:r w:rsidRPr="00E10347">
              <w:t>1</w:t>
            </w:r>
          </w:p>
        </w:tc>
        <w:tc>
          <w:tcPr>
            <w:tcW w:w="1529" w:type="dxa"/>
          </w:tcPr>
          <w:p w14:paraId="24790C83"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038" w:type="dxa"/>
          </w:tcPr>
          <w:p w14:paraId="52E1B1AA"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559" w:type="dxa"/>
          </w:tcPr>
          <w:p w14:paraId="3769A9D0"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59" w:type="dxa"/>
          </w:tcPr>
          <w:p w14:paraId="6BA46F58"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82" w:type="dxa"/>
          </w:tcPr>
          <w:p w14:paraId="1E507A8F"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435" w:type="dxa"/>
          </w:tcPr>
          <w:p w14:paraId="107A6F88"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60814A11" w14:textId="77777777" w:rsidTr="00F94A36">
        <w:tc>
          <w:tcPr>
            <w:cnfStyle w:val="001000000000" w:firstRow="0" w:lastRow="0" w:firstColumn="1" w:lastColumn="0" w:oddVBand="0" w:evenVBand="0" w:oddHBand="0" w:evenHBand="0" w:firstRowFirstColumn="0" w:firstRowLastColumn="0" w:lastRowFirstColumn="0" w:lastRowLastColumn="0"/>
            <w:tcW w:w="1114" w:type="dxa"/>
          </w:tcPr>
          <w:p w14:paraId="06362425" w14:textId="77777777" w:rsidR="00F94A36" w:rsidRPr="00E10347" w:rsidRDefault="00E10347">
            <w:pPr>
              <w:pStyle w:val="P68B1DB1-Normal5"/>
              <w:tabs>
                <w:tab w:val="center" w:pos="4513"/>
                <w:tab w:val="right" w:pos="9026"/>
              </w:tabs>
              <w:spacing w:before="0" w:after="0"/>
              <w:jc w:val="center"/>
              <w:rPr>
                <w:b w:val="0"/>
              </w:rPr>
            </w:pPr>
            <w:r w:rsidRPr="00E10347">
              <w:t>2</w:t>
            </w:r>
          </w:p>
        </w:tc>
        <w:tc>
          <w:tcPr>
            <w:tcW w:w="1529" w:type="dxa"/>
          </w:tcPr>
          <w:p w14:paraId="66155A2F"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038" w:type="dxa"/>
          </w:tcPr>
          <w:p w14:paraId="5C31A67F"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559" w:type="dxa"/>
          </w:tcPr>
          <w:p w14:paraId="77CD45C7"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59" w:type="dxa"/>
          </w:tcPr>
          <w:p w14:paraId="18FAD5DC"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82" w:type="dxa"/>
          </w:tcPr>
          <w:p w14:paraId="69EB286B"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435" w:type="dxa"/>
          </w:tcPr>
          <w:p w14:paraId="7D7A865B"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4173E7E5"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5B035580" w14:textId="77777777" w:rsidR="00F94A36" w:rsidRPr="00E10347" w:rsidRDefault="00E10347">
            <w:pPr>
              <w:pStyle w:val="P68B1DB1-Normal5"/>
              <w:tabs>
                <w:tab w:val="center" w:pos="4513"/>
                <w:tab w:val="right" w:pos="9026"/>
              </w:tabs>
              <w:spacing w:before="0" w:after="0"/>
              <w:jc w:val="center"/>
              <w:rPr>
                <w:b w:val="0"/>
              </w:rPr>
            </w:pPr>
            <w:r w:rsidRPr="00E10347">
              <w:t>3</w:t>
            </w:r>
          </w:p>
        </w:tc>
        <w:tc>
          <w:tcPr>
            <w:tcW w:w="1529" w:type="dxa"/>
          </w:tcPr>
          <w:p w14:paraId="29F3FBD9"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038" w:type="dxa"/>
          </w:tcPr>
          <w:p w14:paraId="10118056"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559" w:type="dxa"/>
          </w:tcPr>
          <w:p w14:paraId="0A75282E"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59" w:type="dxa"/>
          </w:tcPr>
          <w:p w14:paraId="4B932462"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82" w:type="dxa"/>
          </w:tcPr>
          <w:p w14:paraId="66E79BDD"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435" w:type="dxa"/>
          </w:tcPr>
          <w:p w14:paraId="5E536C70"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76FC93DE" w14:textId="77777777" w:rsidTr="00F94A36">
        <w:tc>
          <w:tcPr>
            <w:cnfStyle w:val="001000000000" w:firstRow="0" w:lastRow="0" w:firstColumn="1" w:lastColumn="0" w:oddVBand="0" w:evenVBand="0" w:oddHBand="0" w:evenHBand="0" w:firstRowFirstColumn="0" w:firstRowLastColumn="0" w:lastRowFirstColumn="0" w:lastRowLastColumn="0"/>
            <w:tcW w:w="1114" w:type="dxa"/>
          </w:tcPr>
          <w:p w14:paraId="1694028D" w14:textId="77777777" w:rsidR="00F94A36" w:rsidRPr="00E10347" w:rsidRDefault="00E10347">
            <w:pPr>
              <w:pStyle w:val="P68B1DB1-Normal5"/>
              <w:tabs>
                <w:tab w:val="center" w:pos="4513"/>
                <w:tab w:val="right" w:pos="9026"/>
              </w:tabs>
              <w:spacing w:before="0" w:after="0"/>
              <w:jc w:val="center"/>
              <w:rPr>
                <w:b w:val="0"/>
              </w:rPr>
            </w:pPr>
            <w:r w:rsidRPr="00E10347">
              <w:t>4</w:t>
            </w:r>
          </w:p>
        </w:tc>
        <w:tc>
          <w:tcPr>
            <w:tcW w:w="1529" w:type="dxa"/>
          </w:tcPr>
          <w:p w14:paraId="4732A434"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038" w:type="dxa"/>
          </w:tcPr>
          <w:p w14:paraId="7CD23594"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559" w:type="dxa"/>
          </w:tcPr>
          <w:p w14:paraId="275E750A"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59" w:type="dxa"/>
          </w:tcPr>
          <w:p w14:paraId="6DBCC74A"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82" w:type="dxa"/>
          </w:tcPr>
          <w:p w14:paraId="7E3646BC"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435" w:type="dxa"/>
          </w:tcPr>
          <w:p w14:paraId="03448706"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247F02B9"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52C1AFAC" w14:textId="77777777" w:rsidR="00F94A36" w:rsidRPr="00E10347" w:rsidRDefault="00E10347">
            <w:pPr>
              <w:pStyle w:val="P68B1DB1-Normal5"/>
              <w:tabs>
                <w:tab w:val="center" w:pos="4513"/>
                <w:tab w:val="right" w:pos="9026"/>
              </w:tabs>
              <w:spacing w:before="0" w:after="0"/>
              <w:jc w:val="center"/>
              <w:rPr>
                <w:b w:val="0"/>
              </w:rPr>
            </w:pPr>
            <w:r w:rsidRPr="00E10347">
              <w:t>5</w:t>
            </w:r>
          </w:p>
        </w:tc>
        <w:tc>
          <w:tcPr>
            <w:tcW w:w="1529" w:type="dxa"/>
          </w:tcPr>
          <w:p w14:paraId="6B7D4C59"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038" w:type="dxa"/>
          </w:tcPr>
          <w:p w14:paraId="40E6DDA1"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559" w:type="dxa"/>
          </w:tcPr>
          <w:p w14:paraId="73D14785"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59" w:type="dxa"/>
          </w:tcPr>
          <w:p w14:paraId="3EB1B7F2"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82" w:type="dxa"/>
          </w:tcPr>
          <w:p w14:paraId="42EA97DB"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435" w:type="dxa"/>
          </w:tcPr>
          <w:p w14:paraId="3CD07756"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510B0463" w14:textId="77777777" w:rsidTr="00F94A36">
        <w:tc>
          <w:tcPr>
            <w:cnfStyle w:val="001000000000" w:firstRow="0" w:lastRow="0" w:firstColumn="1" w:lastColumn="0" w:oddVBand="0" w:evenVBand="0" w:oddHBand="0" w:evenHBand="0" w:firstRowFirstColumn="0" w:firstRowLastColumn="0" w:lastRowFirstColumn="0" w:lastRowLastColumn="0"/>
            <w:tcW w:w="1114" w:type="dxa"/>
          </w:tcPr>
          <w:p w14:paraId="37983CF0" w14:textId="77777777" w:rsidR="00F94A36" w:rsidRPr="00E10347" w:rsidRDefault="00E10347">
            <w:pPr>
              <w:pStyle w:val="P68B1DB1-Normal5"/>
              <w:tabs>
                <w:tab w:val="center" w:pos="4513"/>
                <w:tab w:val="right" w:pos="9026"/>
              </w:tabs>
              <w:spacing w:before="0" w:after="0"/>
              <w:jc w:val="center"/>
              <w:rPr>
                <w:b w:val="0"/>
              </w:rPr>
            </w:pPr>
            <w:r w:rsidRPr="00E10347">
              <w:t>6</w:t>
            </w:r>
          </w:p>
        </w:tc>
        <w:tc>
          <w:tcPr>
            <w:tcW w:w="1529" w:type="dxa"/>
          </w:tcPr>
          <w:p w14:paraId="666692D6"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038" w:type="dxa"/>
          </w:tcPr>
          <w:p w14:paraId="081BF8CF"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559" w:type="dxa"/>
          </w:tcPr>
          <w:p w14:paraId="3424C13E"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59" w:type="dxa"/>
          </w:tcPr>
          <w:p w14:paraId="0116292A"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82" w:type="dxa"/>
          </w:tcPr>
          <w:p w14:paraId="4A35E83B"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435" w:type="dxa"/>
          </w:tcPr>
          <w:p w14:paraId="111AED37"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4F175A62"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2EB426A7" w14:textId="77777777" w:rsidR="00F94A36" w:rsidRPr="00E10347" w:rsidRDefault="00E10347">
            <w:pPr>
              <w:pStyle w:val="P68B1DB1-Normal5"/>
              <w:tabs>
                <w:tab w:val="center" w:pos="4513"/>
                <w:tab w:val="right" w:pos="9026"/>
              </w:tabs>
              <w:spacing w:before="0" w:after="0"/>
              <w:jc w:val="center"/>
              <w:rPr>
                <w:b w:val="0"/>
              </w:rPr>
            </w:pPr>
            <w:r w:rsidRPr="00E10347">
              <w:t>7</w:t>
            </w:r>
          </w:p>
        </w:tc>
        <w:tc>
          <w:tcPr>
            <w:tcW w:w="1529" w:type="dxa"/>
          </w:tcPr>
          <w:p w14:paraId="503BA298"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038" w:type="dxa"/>
          </w:tcPr>
          <w:p w14:paraId="1AD97777"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559" w:type="dxa"/>
          </w:tcPr>
          <w:p w14:paraId="23C8C655"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59" w:type="dxa"/>
          </w:tcPr>
          <w:p w14:paraId="686D63E6"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82" w:type="dxa"/>
          </w:tcPr>
          <w:p w14:paraId="479E5129"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435" w:type="dxa"/>
          </w:tcPr>
          <w:p w14:paraId="1F9C6D3C"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14B688FC" w14:textId="77777777" w:rsidTr="00F94A36">
        <w:tc>
          <w:tcPr>
            <w:cnfStyle w:val="001000000000" w:firstRow="0" w:lastRow="0" w:firstColumn="1" w:lastColumn="0" w:oddVBand="0" w:evenVBand="0" w:oddHBand="0" w:evenHBand="0" w:firstRowFirstColumn="0" w:firstRowLastColumn="0" w:lastRowFirstColumn="0" w:lastRowLastColumn="0"/>
            <w:tcW w:w="1114" w:type="dxa"/>
          </w:tcPr>
          <w:p w14:paraId="4DF3354C" w14:textId="77777777" w:rsidR="00F94A36" w:rsidRPr="00E10347" w:rsidRDefault="00E10347">
            <w:pPr>
              <w:pStyle w:val="P68B1DB1-Normal5"/>
              <w:tabs>
                <w:tab w:val="center" w:pos="4513"/>
                <w:tab w:val="right" w:pos="9026"/>
              </w:tabs>
              <w:spacing w:before="0" w:after="0"/>
              <w:jc w:val="center"/>
              <w:rPr>
                <w:b w:val="0"/>
              </w:rPr>
            </w:pPr>
            <w:r w:rsidRPr="00E10347">
              <w:t>8</w:t>
            </w:r>
          </w:p>
        </w:tc>
        <w:tc>
          <w:tcPr>
            <w:tcW w:w="1529" w:type="dxa"/>
          </w:tcPr>
          <w:p w14:paraId="06507A55"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038" w:type="dxa"/>
          </w:tcPr>
          <w:p w14:paraId="5871BA90"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559" w:type="dxa"/>
          </w:tcPr>
          <w:p w14:paraId="1E0EFC2F"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59" w:type="dxa"/>
          </w:tcPr>
          <w:p w14:paraId="3FED50B2"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82" w:type="dxa"/>
          </w:tcPr>
          <w:p w14:paraId="0E3D8A4B"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435" w:type="dxa"/>
          </w:tcPr>
          <w:p w14:paraId="69EF199D"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r w:rsidR="00F94A36" w:rsidRPr="00E10347" w14:paraId="4E49A41D" w14:textId="77777777" w:rsidTr="00F9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14:paraId="39B1E312" w14:textId="77777777" w:rsidR="00F94A36" w:rsidRPr="00E10347" w:rsidRDefault="00E10347">
            <w:pPr>
              <w:pStyle w:val="P68B1DB1-Normal5"/>
              <w:tabs>
                <w:tab w:val="center" w:pos="4513"/>
                <w:tab w:val="right" w:pos="9026"/>
              </w:tabs>
              <w:spacing w:before="0" w:after="0"/>
              <w:jc w:val="center"/>
              <w:rPr>
                <w:b w:val="0"/>
              </w:rPr>
            </w:pPr>
            <w:r w:rsidRPr="00E10347">
              <w:t>9</w:t>
            </w:r>
          </w:p>
        </w:tc>
        <w:tc>
          <w:tcPr>
            <w:tcW w:w="1529" w:type="dxa"/>
          </w:tcPr>
          <w:p w14:paraId="7860F3DD"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038" w:type="dxa"/>
          </w:tcPr>
          <w:p w14:paraId="3A786CAE"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559" w:type="dxa"/>
          </w:tcPr>
          <w:p w14:paraId="38EE31BE"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59" w:type="dxa"/>
          </w:tcPr>
          <w:p w14:paraId="24F71A65"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182" w:type="dxa"/>
          </w:tcPr>
          <w:p w14:paraId="36BC5C66"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c>
          <w:tcPr>
            <w:tcW w:w="1435" w:type="dxa"/>
          </w:tcPr>
          <w:p w14:paraId="7331885F" w14:textId="77777777" w:rsidR="00F94A36" w:rsidRPr="00E10347" w:rsidRDefault="00F94A36">
            <w:pPr>
              <w:tabs>
                <w:tab w:val="center" w:pos="4513"/>
                <w:tab w:val="right" w:pos="9026"/>
              </w:tabs>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tc>
      </w:tr>
      <w:tr w:rsidR="00F94A36" w:rsidRPr="00E10347" w14:paraId="52E9C7DE" w14:textId="77777777" w:rsidTr="00F94A36">
        <w:tc>
          <w:tcPr>
            <w:cnfStyle w:val="001000000000" w:firstRow="0" w:lastRow="0" w:firstColumn="1" w:lastColumn="0" w:oddVBand="0" w:evenVBand="0" w:oddHBand="0" w:evenHBand="0" w:firstRowFirstColumn="0" w:firstRowLastColumn="0" w:lastRowFirstColumn="0" w:lastRowLastColumn="0"/>
            <w:tcW w:w="1114" w:type="dxa"/>
          </w:tcPr>
          <w:p w14:paraId="7A29D342" w14:textId="77777777" w:rsidR="00F94A36" w:rsidRPr="00E10347" w:rsidRDefault="00E10347">
            <w:pPr>
              <w:pStyle w:val="P68B1DB1-Normal5"/>
              <w:tabs>
                <w:tab w:val="center" w:pos="4513"/>
                <w:tab w:val="right" w:pos="9026"/>
              </w:tabs>
              <w:spacing w:before="0" w:after="0"/>
              <w:jc w:val="center"/>
              <w:rPr>
                <w:b w:val="0"/>
              </w:rPr>
            </w:pPr>
            <w:r w:rsidRPr="00E10347">
              <w:t>10</w:t>
            </w:r>
          </w:p>
        </w:tc>
        <w:tc>
          <w:tcPr>
            <w:tcW w:w="1529" w:type="dxa"/>
          </w:tcPr>
          <w:p w14:paraId="319A8C4E"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038" w:type="dxa"/>
          </w:tcPr>
          <w:p w14:paraId="11055399"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559" w:type="dxa"/>
          </w:tcPr>
          <w:p w14:paraId="1464BE18"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59" w:type="dxa"/>
          </w:tcPr>
          <w:p w14:paraId="77DD6A51"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182" w:type="dxa"/>
          </w:tcPr>
          <w:p w14:paraId="0444B032"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c>
          <w:tcPr>
            <w:tcW w:w="1435" w:type="dxa"/>
          </w:tcPr>
          <w:p w14:paraId="5A2830ED" w14:textId="77777777" w:rsidR="00F94A36" w:rsidRPr="00E10347" w:rsidRDefault="00F94A36">
            <w:pPr>
              <w:tabs>
                <w:tab w:val="center" w:pos="4513"/>
                <w:tab w:val="right" w:pos="9026"/>
              </w:tabs>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bl>
    <w:p w14:paraId="6DA56C55" w14:textId="77777777" w:rsidR="00F94A36" w:rsidRPr="00E10347" w:rsidRDefault="00F94A36">
      <w:pPr>
        <w:jc w:val="both"/>
        <w:rPr>
          <w:rFonts w:ascii="Times New Roman" w:eastAsia="Cambria" w:hAnsi="Times New Roman" w:cs="Times New Roman"/>
          <w:b/>
          <w:color w:val="1F4E79" w:themeColor="accent5" w:themeShade="80"/>
        </w:rPr>
      </w:pPr>
    </w:p>
    <w:p w14:paraId="55FEE244" w14:textId="5B32DFF1" w:rsidR="00F94A36" w:rsidRPr="00E10347" w:rsidRDefault="00E10347">
      <w:pPr>
        <w:pStyle w:val="P68B1DB1-Normal14"/>
        <w:spacing w:before="0" w:after="0"/>
        <w:rPr>
          <w:rFonts w:eastAsia="Myriad Pro"/>
          <w:b/>
          <w:caps/>
          <w:color w:val="1F4E79" w:themeColor="accent5" w:themeShade="80"/>
        </w:rPr>
      </w:pPr>
      <w:r w:rsidRPr="00E10347">
        <w:br w:type="page"/>
      </w:r>
    </w:p>
    <w:p w14:paraId="50EB7009" w14:textId="77777777" w:rsidR="00F94A36" w:rsidRPr="00E10347" w:rsidRDefault="00F94A36" w:rsidP="00531C66">
      <w:pPr>
        <w:pStyle w:val="Heading2"/>
      </w:pPr>
    </w:p>
    <w:p w14:paraId="7E39ED2A" w14:textId="4878A5DF" w:rsidR="00F94A36" w:rsidRPr="00E10347" w:rsidRDefault="00E10347" w:rsidP="00531C66">
      <w:pPr>
        <w:pStyle w:val="Heading2"/>
      </w:pPr>
      <w:bookmarkStart w:id="131" w:name="_Toc103350163"/>
      <w:r w:rsidRPr="00E10347">
        <w:t>Aneksi 8 – Marrëveshja e Prokurimit</w:t>
      </w:r>
      <w:bookmarkEnd w:id="131"/>
      <w:r w:rsidRPr="00E10347">
        <w:t xml:space="preserve"> </w:t>
      </w:r>
    </w:p>
    <w:p w14:paraId="0F4C60DE" w14:textId="10074568" w:rsidR="00F94A36" w:rsidRPr="00E10347" w:rsidRDefault="00E10347">
      <w:pPr>
        <w:pStyle w:val="P68B1DB1-Normal5"/>
        <w:numPr>
          <w:ilvl w:val="0"/>
          <w:numId w:val="12"/>
        </w:numPr>
        <w:jc w:val="both"/>
      </w:pPr>
      <w:r w:rsidRPr="00E10347">
        <w:t xml:space="preserve">Ju duhet të nënshkruani një marrëveshje prokurimi me furnizuesin që përmban informacionin e mëposhtëm: </w:t>
      </w:r>
    </w:p>
    <w:p w14:paraId="002CDAD3" w14:textId="01FE71F0" w:rsidR="00F94A36" w:rsidRPr="00E10347" w:rsidRDefault="00E10347">
      <w:pPr>
        <w:pStyle w:val="P68B1DB1-Normal5"/>
        <w:numPr>
          <w:ilvl w:val="0"/>
          <w:numId w:val="11"/>
        </w:numPr>
      </w:pPr>
      <w:r w:rsidRPr="00E10347">
        <w:t>emri i furnizuesit, adresa, numri i TVSH-së, llogaria bankare</w:t>
      </w:r>
    </w:p>
    <w:p w14:paraId="53D390A4" w14:textId="77777777" w:rsidR="00F94A36" w:rsidRPr="00E10347" w:rsidRDefault="00E10347">
      <w:pPr>
        <w:pStyle w:val="P68B1DB1-Normal5"/>
        <w:numPr>
          <w:ilvl w:val="0"/>
          <w:numId w:val="11"/>
        </w:numPr>
      </w:pPr>
      <w:r w:rsidRPr="00E10347">
        <w:t xml:space="preserve">përkufizimi i pajisjes/shërbimit/furnizimit me detaje teknike (njësia/lloji i pajisjes, numri i njësive, çmimi i njësisë, kostot totale) </w:t>
      </w:r>
    </w:p>
    <w:p w14:paraId="7660C210" w14:textId="77777777" w:rsidR="00F94A36" w:rsidRPr="00E10347" w:rsidRDefault="00E10347">
      <w:pPr>
        <w:pStyle w:val="P68B1DB1-Normal5"/>
        <w:numPr>
          <w:ilvl w:val="0"/>
          <w:numId w:val="11"/>
        </w:numPr>
      </w:pPr>
      <w:r w:rsidRPr="00E10347">
        <w:t xml:space="preserve">data e dorëzimit </w:t>
      </w:r>
    </w:p>
    <w:p w14:paraId="7901C9E8" w14:textId="77777777" w:rsidR="00F94A36" w:rsidRPr="00E10347" w:rsidRDefault="00E10347">
      <w:pPr>
        <w:pStyle w:val="P68B1DB1-Normal5"/>
        <w:numPr>
          <w:ilvl w:val="0"/>
          <w:numId w:val="11"/>
        </w:numPr>
      </w:pPr>
      <w:r w:rsidRPr="00E10347">
        <w:t xml:space="preserve">kushtet e pagesës – pagesa përfundimtare bëhet në përputhje me kontratën tuaj, sapo të dorëzohen pajisjet/shërbimi/furnizimi. </w:t>
      </w:r>
    </w:p>
    <w:p w14:paraId="596C0A00" w14:textId="1A2E0C6C" w:rsidR="00F94A36" w:rsidRPr="00E10347" w:rsidRDefault="00E10347">
      <w:pPr>
        <w:pStyle w:val="P68B1DB1-Normal5"/>
        <w:numPr>
          <w:ilvl w:val="0"/>
          <w:numId w:val="12"/>
        </w:numPr>
        <w:jc w:val="both"/>
      </w:pPr>
      <w:r w:rsidRPr="00E10347">
        <w:t>Në të gjitha rastet e tjera, jepni një e-mail/</w:t>
      </w:r>
      <w:r w:rsidRPr="00E10347">
        <w:rPr>
          <w:b/>
        </w:rPr>
        <w:t>konfirmim të porosisë me shkrim</w:t>
      </w:r>
      <w:r w:rsidRPr="00E10347">
        <w:t xml:space="preserve"> i cili duhet të vihet në dispozicion duke përcaktuar qartë detajet e porosisë, siç janë detajet teknike - njësia, numri i njësive, sasia, çmimi i njësisë dhe kostot totale, data e dorëzimit dhe kushtet e pagesës. Para se të bëni porosinë, ju duhet të merrni miratimin nga ekipi i AT </w:t>
      </w:r>
      <w:r w:rsidR="00246029">
        <w:t>CRM</w:t>
      </w:r>
      <w:r w:rsidRPr="00E10347">
        <w:t xml:space="preserve">. Porosia juaj do të konsiderohet pasi ekipi të marrë nga ju "konfirmimin e porosisë me shkrim" që keni përgatitur. Mesazhi i dërguar duhet të tregojë gjithashtu se për cilin aktivitet do të bëhet blerja. Ju do të merrni njoftim nga ekipi i AT </w:t>
      </w:r>
      <w:r w:rsidR="00246029">
        <w:t>CRM</w:t>
      </w:r>
      <w:r w:rsidRPr="00E10347">
        <w:t xml:space="preserve"> që miraton porosinë që do të vendoset dhe/ose kërkon sqarime shtesë, dhe/ose refuzon. </w:t>
      </w:r>
    </w:p>
    <w:p w14:paraId="38BC275A" w14:textId="77777777" w:rsidR="00F94A36" w:rsidRPr="00E10347" w:rsidRDefault="00E10347">
      <w:pPr>
        <w:spacing w:before="0" w:after="0"/>
        <w:rPr>
          <w:rFonts w:ascii="Times New Roman" w:eastAsia="Myriad Pro" w:hAnsi="Times New Roman" w:cs="Times New Roman"/>
          <w:b/>
          <w:caps/>
          <w:color w:val="1F4E79" w:themeColor="accent5" w:themeShade="80"/>
          <w:sz w:val="24"/>
        </w:rPr>
      </w:pPr>
      <w:r w:rsidRPr="00E10347">
        <w:br w:type="page"/>
      </w:r>
    </w:p>
    <w:p w14:paraId="20C87F83" w14:textId="50968013" w:rsidR="00F94A36" w:rsidRPr="00E10347" w:rsidRDefault="00E10347" w:rsidP="00531C66">
      <w:pPr>
        <w:pStyle w:val="Heading2"/>
      </w:pPr>
      <w:bookmarkStart w:id="132" w:name="_Toc103350164"/>
      <w:r w:rsidRPr="00E10347">
        <w:lastRenderedPageBreak/>
        <w:t>Aneksi 9 – Dokumentet mbështetëse</w:t>
      </w:r>
      <w:bookmarkEnd w:id="132"/>
    </w:p>
    <w:p w14:paraId="4A8EC853" w14:textId="739F52B7" w:rsidR="00F94A36" w:rsidRPr="00E10347" w:rsidRDefault="00E10347">
      <w:pPr>
        <w:pStyle w:val="P68B1DB1-Normal5"/>
        <w:jc w:val="both"/>
      </w:pPr>
      <w:r w:rsidRPr="00E10347">
        <w:t xml:space="preserve">Sigurohu që dokumentet e mëposhtme mbështetëse (përveç faturave) t'i dorëzohen ekipit të AT </w:t>
      </w:r>
      <w:r w:rsidR="00246029">
        <w:t>CRM</w:t>
      </w:r>
      <w:r w:rsidRPr="00E10347">
        <w:t xml:space="preserve"> për të siguruar miratimin e tyre për pagesë. Në mungesë të dokumentacionit të duhur, Projekti rezervon të drejtën të mos mbulojë kostot e shkaktuara nga veprimi juaj.</w:t>
      </w:r>
    </w:p>
    <w:p w14:paraId="62A7F8BC" w14:textId="77777777" w:rsidR="00F94A36" w:rsidRPr="00E10347" w:rsidRDefault="00F94A36">
      <w:pPr>
        <w:jc w:val="both"/>
        <w:rPr>
          <w:rFonts w:ascii="Times New Roman" w:eastAsia="Cambria" w:hAnsi="Times New Roman" w:cs="Times New Roman"/>
          <w:color w:val="1F4E79" w:themeColor="accent5" w:themeShade="80"/>
        </w:rPr>
      </w:pPr>
    </w:p>
    <w:p w14:paraId="60FE234E" w14:textId="77777777" w:rsidR="00F94A36" w:rsidRPr="00E10347" w:rsidRDefault="00E10347">
      <w:pPr>
        <w:pStyle w:val="P68B1DB1-Normal5"/>
        <w:jc w:val="both"/>
      </w:pPr>
      <w:r w:rsidRPr="00E10347">
        <w:rPr>
          <w:b/>
          <w:color w:val="1F4E79" w:themeColor="accent5" w:themeShade="80"/>
        </w:rPr>
        <w:t>Për ngjarjet që do të organizoni</w:t>
      </w:r>
      <w:r w:rsidRPr="00E10347">
        <w:rPr>
          <w:color w:val="1F4E79" w:themeColor="accent5" w:themeShade="80"/>
        </w:rPr>
        <w:t xml:space="preserve"> </w:t>
      </w:r>
      <w:r w:rsidRPr="00E10347">
        <w:t>(p.sh. trajnime, konferenca, seminare, shfaqje filmash)</w:t>
      </w:r>
    </w:p>
    <w:p w14:paraId="109D4D77" w14:textId="66DF749D" w:rsidR="00F94A36" w:rsidRPr="00E10347" w:rsidRDefault="00E10347">
      <w:pPr>
        <w:pStyle w:val="P68B1DB1-Normal5"/>
        <w:numPr>
          <w:ilvl w:val="0"/>
          <w:numId w:val="6"/>
        </w:numPr>
        <w:spacing w:before="0" w:after="0"/>
        <w:contextualSpacing/>
        <w:jc w:val="both"/>
      </w:pPr>
      <w:r w:rsidRPr="00E10347">
        <w:t>Lista e pjesëmarrësve me nënshkrime</w:t>
      </w:r>
    </w:p>
    <w:p w14:paraId="7DB197CE" w14:textId="77777777" w:rsidR="00F94A36" w:rsidRPr="00E10347" w:rsidRDefault="00E10347">
      <w:pPr>
        <w:pStyle w:val="P68B1DB1-Normal5"/>
        <w:numPr>
          <w:ilvl w:val="0"/>
          <w:numId w:val="6"/>
        </w:numPr>
        <w:spacing w:before="0" w:after="0"/>
        <w:contextualSpacing/>
        <w:jc w:val="both"/>
      </w:pPr>
      <w:r w:rsidRPr="00E10347">
        <w:t>Fotografi nga ngjarja dhe folësit kryesorë</w:t>
      </w:r>
    </w:p>
    <w:p w14:paraId="2119C847" w14:textId="77777777" w:rsidR="00F94A36" w:rsidRPr="00E10347" w:rsidRDefault="00E10347">
      <w:pPr>
        <w:pStyle w:val="P68B1DB1-Normal5"/>
        <w:numPr>
          <w:ilvl w:val="0"/>
          <w:numId w:val="6"/>
        </w:numPr>
        <w:spacing w:before="0" w:after="0"/>
        <w:contextualSpacing/>
        <w:jc w:val="both"/>
      </w:pPr>
      <w:r w:rsidRPr="00E10347">
        <w:t>Raportet e ngjarjeve (nëse/kur është e rëndësishme p.sh. raportet e seminarit të prodhuara, prezantimet e folësve/ekspertëve, shënimet e konferencës, raporti i trajnimit, raporti i vlerësimit)</w:t>
      </w:r>
    </w:p>
    <w:p w14:paraId="75250ACE" w14:textId="42351B42" w:rsidR="00F94A36" w:rsidRPr="00E10347" w:rsidRDefault="005B082C">
      <w:pPr>
        <w:pStyle w:val="P68B1DB1-Normal5"/>
        <w:numPr>
          <w:ilvl w:val="0"/>
          <w:numId w:val="6"/>
        </w:numPr>
        <w:spacing w:before="0" w:after="0"/>
        <w:contextualSpacing/>
        <w:jc w:val="both"/>
      </w:pPr>
      <w:r>
        <w:t>Ofertat</w:t>
      </w:r>
      <w:r w:rsidR="00531C66" w:rsidRPr="00E10347">
        <w:t xml:space="preserve"> </w:t>
      </w:r>
      <w:r w:rsidR="00E10347" w:rsidRPr="00E10347">
        <w:t>nga vendi i ngjarjes, furnizuesi i ushqimit dhe pajisjet</w:t>
      </w:r>
    </w:p>
    <w:p w14:paraId="291C77D3" w14:textId="77777777" w:rsidR="00F94A36" w:rsidRPr="00E10347" w:rsidRDefault="00F94A36">
      <w:pPr>
        <w:jc w:val="both"/>
        <w:rPr>
          <w:rFonts w:ascii="Times New Roman" w:eastAsia="Cambria" w:hAnsi="Times New Roman" w:cs="Times New Roman"/>
          <w:color w:val="1F4E79" w:themeColor="accent5" w:themeShade="80"/>
        </w:rPr>
      </w:pPr>
    </w:p>
    <w:p w14:paraId="442D9E36" w14:textId="77777777" w:rsidR="00F94A36" w:rsidRPr="00E10347" w:rsidRDefault="00E10347">
      <w:pPr>
        <w:pStyle w:val="P68B1DB1-Normal5"/>
        <w:jc w:val="both"/>
      </w:pPr>
      <w:r w:rsidRPr="00E10347">
        <w:rPr>
          <w:b/>
          <w:color w:val="1F4E79" w:themeColor="accent5" w:themeShade="80"/>
        </w:rPr>
        <w:t>Për materialet e dukshmërisë</w:t>
      </w:r>
      <w:r w:rsidRPr="00E10347">
        <w:rPr>
          <w:color w:val="1F4E79" w:themeColor="accent5" w:themeShade="80"/>
        </w:rPr>
        <w:t xml:space="preserve"> </w:t>
      </w:r>
      <w:r w:rsidRPr="00E10347">
        <w:t>(p.sh. ueb-faqe, broshurë, fletëpalosje, video, filma, botime, raporte, vizuale të mediave sociale)</w:t>
      </w:r>
    </w:p>
    <w:p w14:paraId="251B5F2D" w14:textId="16D6AF76" w:rsidR="00F94A36" w:rsidRPr="00E10347" w:rsidRDefault="00E10347">
      <w:pPr>
        <w:pStyle w:val="P68B1DB1-Normal5"/>
        <w:numPr>
          <w:ilvl w:val="0"/>
          <w:numId w:val="7"/>
        </w:numPr>
        <w:contextualSpacing/>
        <w:jc w:val="both"/>
      </w:pPr>
      <w:r w:rsidRPr="00E10347">
        <w:t>Të paktën 2 kopje fizike të çdo materiali të dukshëm të printuar brenda kontekstit të Veprimit tuaj</w:t>
      </w:r>
    </w:p>
    <w:p w14:paraId="261F07DB" w14:textId="0A6398A8" w:rsidR="00F94A36" w:rsidRPr="00E10347" w:rsidRDefault="005B082C">
      <w:pPr>
        <w:pStyle w:val="P68B1DB1-Normal5"/>
        <w:numPr>
          <w:ilvl w:val="0"/>
          <w:numId w:val="7"/>
        </w:numPr>
        <w:contextualSpacing/>
        <w:jc w:val="both"/>
      </w:pPr>
      <w:r>
        <w:t>Ofertat</w:t>
      </w:r>
      <w:r w:rsidR="00531C66" w:rsidRPr="00E10347">
        <w:t xml:space="preserve"> </w:t>
      </w:r>
      <w:r w:rsidR="00E10347" w:rsidRPr="00E10347">
        <w:t>nga ofruesit e shërbimeve</w:t>
      </w:r>
    </w:p>
    <w:p w14:paraId="0F7D337B" w14:textId="77777777" w:rsidR="00F94A36" w:rsidRPr="00E10347" w:rsidRDefault="00F94A36">
      <w:pPr>
        <w:jc w:val="both"/>
        <w:rPr>
          <w:rFonts w:ascii="Times New Roman" w:eastAsia="Cambria" w:hAnsi="Times New Roman" w:cs="Times New Roman"/>
          <w:color w:val="1F4E79" w:themeColor="accent5" w:themeShade="80"/>
        </w:rPr>
      </w:pPr>
    </w:p>
    <w:p w14:paraId="512C9DC5" w14:textId="77777777" w:rsidR="00F94A36" w:rsidRPr="00E10347" w:rsidRDefault="00E10347">
      <w:pPr>
        <w:pStyle w:val="P68B1DB1-Normal11"/>
        <w:jc w:val="both"/>
      </w:pPr>
      <w:r w:rsidRPr="00E10347">
        <w:t>Për kostot/tarifat e ekspertëve</w:t>
      </w:r>
    </w:p>
    <w:p w14:paraId="37AD6F3A" w14:textId="76274600" w:rsidR="00F94A36" w:rsidRPr="00E10347" w:rsidRDefault="00E10347">
      <w:pPr>
        <w:pStyle w:val="P68B1DB1-Normal5"/>
        <w:numPr>
          <w:ilvl w:val="0"/>
          <w:numId w:val="7"/>
        </w:numPr>
        <w:spacing w:before="0" w:after="0"/>
        <w:contextualSpacing/>
        <w:jc w:val="both"/>
      </w:pPr>
      <w:r w:rsidRPr="00E10347">
        <w:t xml:space="preserve">Një kontratë e nënshkruar me Agjencinë e Autorëve (Aneksi 13) </w:t>
      </w:r>
    </w:p>
    <w:p w14:paraId="1390C3B0" w14:textId="29E42B2A" w:rsidR="00F94A36" w:rsidRPr="00E10347" w:rsidRDefault="00927233">
      <w:pPr>
        <w:pStyle w:val="P68B1DB1-Normal5"/>
        <w:numPr>
          <w:ilvl w:val="0"/>
          <w:numId w:val="7"/>
        </w:numPr>
        <w:spacing w:before="0" w:after="0"/>
        <w:contextualSpacing/>
        <w:jc w:val="both"/>
      </w:pPr>
      <w:r>
        <w:t>E</w:t>
      </w:r>
      <w:r w:rsidRPr="00927233">
        <w:t>videnc</w:t>
      </w:r>
      <w:r>
        <w:t xml:space="preserve">a(t) </w:t>
      </w:r>
      <w:r w:rsidRPr="00927233">
        <w:t>e punës</w:t>
      </w:r>
    </w:p>
    <w:p w14:paraId="33AFF295" w14:textId="77777777" w:rsidR="00F94A36" w:rsidRPr="00E10347" w:rsidRDefault="00E10347">
      <w:pPr>
        <w:pStyle w:val="P68B1DB1-Normal5"/>
        <w:numPr>
          <w:ilvl w:val="0"/>
          <w:numId w:val="7"/>
        </w:numPr>
        <w:spacing w:before="0" w:after="0"/>
        <w:contextualSpacing/>
        <w:jc w:val="both"/>
      </w:pPr>
      <w:r w:rsidRPr="00E10347">
        <w:t>CV ose Biografia e Ekspertit</w:t>
      </w:r>
    </w:p>
    <w:p w14:paraId="7FFA0814" w14:textId="77777777" w:rsidR="00F94A36" w:rsidRPr="00E10347" w:rsidRDefault="00E10347">
      <w:pPr>
        <w:pStyle w:val="P68B1DB1-Normal5"/>
        <w:numPr>
          <w:ilvl w:val="0"/>
          <w:numId w:val="7"/>
        </w:numPr>
        <w:spacing w:before="0" w:after="0"/>
        <w:contextualSpacing/>
        <w:jc w:val="both"/>
      </w:pPr>
      <w:r w:rsidRPr="00E10347">
        <w:t>Të gjitha rezultatet e prodhuara (p.sh., raporti, broshura, rezultatet e hulumtimit, prezantimet, fotografitë nga rezultatet)</w:t>
      </w:r>
    </w:p>
    <w:p w14:paraId="3614F22F" w14:textId="77777777" w:rsidR="00F94A36" w:rsidRPr="00E10347" w:rsidRDefault="00F94A36">
      <w:pPr>
        <w:contextualSpacing/>
        <w:jc w:val="both"/>
        <w:rPr>
          <w:rFonts w:ascii="Times New Roman" w:eastAsia="Cambria" w:hAnsi="Times New Roman" w:cs="Times New Roman"/>
          <w:color w:val="1F4E79" w:themeColor="accent5" w:themeShade="80"/>
        </w:rPr>
      </w:pPr>
    </w:p>
    <w:p w14:paraId="5C9BC5EC" w14:textId="77777777" w:rsidR="00F94A36" w:rsidRPr="00E10347" w:rsidRDefault="00E10347">
      <w:pPr>
        <w:pStyle w:val="P68B1DB1-Normal11"/>
        <w:jc w:val="both"/>
      </w:pPr>
      <w:r w:rsidRPr="00E10347">
        <w:t>Për kostot e udhëtimit dhe transportit</w:t>
      </w:r>
    </w:p>
    <w:p w14:paraId="558121B8" w14:textId="5C384A06" w:rsidR="00F94A36" w:rsidRPr="00E10347" w:rsidRDefault="00E10347">
      <w:pPr>
        <w:pStyle w:val="P68B1DB1-Normal5"/>
        <w:numPr>
          <w:ilvl w:val="0"/>
          <w:numId w:val="7"/>
        </w:numPr>
        <w:spacing w:before="0" w:after="0"/>
        <w:contextualSpacing/>
        <w:jc w:val="both"/>
      </w:pPr>
      <w:r w:rsidRPr="00E10347">
        <w:t>Bileta të kopjuara autobusi/treni</w:t>
      </w:r>
    </w:p>
    <w:p w14:paraId="55F77DD6" w14:textId="508C162C" w:rsidR="00F94A36" w:rsidRPr="00E10347" w:rsidRDefault="00E10347">
      <w:pPr>
        <w:pStyle w:val="P68B1DB1-Normal5"/>
        <w:numPr>
          <w:ilvl w:val="0"/>
          <w:numId w:val="7"/>
        </w:numPr>
        <w:spacing w:before="0" w:after="0"/>
        <w:contextualSpacing/>
        <w:jc w:val="both"/>
      </w:pPr>
      <w:r w:rsidRPr="00E10347">
        <w:t>Formularët përkatës të udhëtimit dhe transportit të plotësuar dhe dorëzuar (Shih Anekset 2.1 dhe 2.2)</w:t>
      </w:r>
    </w:p>
    <w:p w14:paraId="12A36D76" w14:textId="417EF1ED" w:rsidR="00F94A36" w:rsidRPr="00E10347" w:rsidRDefault="00E10347">
      <w:pPr>
        <w:pStyle w:val="P68B1DB1-Normal5"/>
        <w:numPr>
          <w:ilvl w:val="0"/>
          <w:numId w:val="7"/>
        </w:numPr>
        <w:spacing w:before="0" w:after="0"/>
        <w:contextualSpacing/>
        <w:jc w:val="both"/>
      </w:pPr>
      <w:r w:rsidRPr="00E10347">
        <w:t xml:space="preserve">Për shpenzimet e automjeteve private, përveç Aneksit 2.2, duhet të merret edhe një faturë e duhur nga një pikë karburanti. </w:t>
      </w:r>
    </w:p>
    <w:p w14:paraId="22AAFEDE" w14:textId="77777777" w:rsidR="00F94A36" w:rsidRPr="00E10347" w:rsidRDefault="00F94A36">
      <w:pPr>
        <w:jc w:val="both"/>
        <w:rPr>
          <w:rFonts w:ascii="Times New Roman" w:eastAsia="Cambria" w:hAnsi="Times New Roman" w:cs="Times New Roman"/>
          <w:color w:val="1F4E79" w:themeColor="accent5" w:themeShade="80"/>
        </w:rPr>
      </w:pPr>
    </w:p>
    <w:p w14:paraId="15004A91" w14:textId="620B0709" w:rsidR="00F94A36" w:rsidRPr="00E10347" w:rsidRDefault="00E10347">
      <w:pPr>
        <w:pStyle w:val="P68B1DB1-Normal11"/>
        <w:jc w:val="both"/>
      </w:pPr>
      <w:r w:rsidRPr="00E10347">
        <w:t>Akomodimi:</w:t>
      </w:r>
    </w:p>
    <w:p w14:paraId="7C6B9DD8" w14:textId="77777777" w:rsidR="00F94A36" w:rsidRPr="00E10347" w:rsidRDefault="00E10347">
      <w:pPr>
        <w:pStyle w:val="P68B1DB1-Normal5"/>
        <w:numPr>
          <w:ilvl w:val="0"/>
          <w:numId w:val="9"/>
        </w:numPr>
        <w:jc w:val="both"/>
      </w:pPr>
      <w:r w:rsidRPr="00E10347">
        <w:t xml:space="preserve">Fatura e hotelit për akomodimin duke përfshirë emrat e personit/personave, datat e regjistrimit dhe çregjistrimit. </w:t>
      </w:r>
    </w:p>
    <w:p w14:paraId="479373E2" w14:textId="77777777" w:rsidR="00F94A36" w:rsidRPr="00E10347" w:rsidRDefault="00F94A36">
      <w:pPr>
        <w:jc w:val="both"/>
        <w:rPr>
          <w:rFonts w:ascii="Times New Roman" w:eastAsia="Cambria" w:hAnsi="Times New Roman" w:cs="Times New Roman"/>
          <w:color w:val="1F4E79" w:themeColor="accent5" w:themeShade="80"/>
        </w:rPr>
      </w:pPr>
    </w:p>
    <w:p w14:paraId="7ED18E39" w14:textId="77777777" w:rsidR="00F94A36" w:rsidRPr="00E10347" w:rsidRDefault="00E10347">
      <w:pPr>
        <w:pStyle w:val="P68B1DB1-Normal11"/>
        <w:jc w:val="both"/>
      </w:pPr>
      <w:r w:rsidRPr="00E10347">
        <w:t>Për furnizime dhe pajisje</w:t>
      </w:r>
    </w:p>
    <w:p w14:paraId="484A1AD7" w14:textId="357EC3B8" w:rsidR="00F94A36" w:rsidRPr="00E10347" w:rsidRDefault="005B082C">
      <w:pPr>
        <w:pStyle w:val="P68B1DB1-Normal5"/>
        <w:numPr>
          <w:ilvl w:val="0"/>
          <w:numId w:val="7"/>
        </w:numPr>
        <w:spacing w:before="0" w:after="0"/>
        <w:contextualSpacing/>
        <w:jc w:val="both"/>
      </w:pPr>
      <w:r>
        <w:t>Ofertat</w:t>
      </w:r>
      <w:r w:rsidR="00531C66">
        <w:t xml:space="preserve"> </w:t>
      </w:r>
      <w:r w:rsidR="00E10347" w:rsidRPr="00E10347">
        <w:t xml:space="preserve">(tre) nga furnizuesit nga lista e furnizuesve të ofruara nga Ekipi i AT </w:t>
      </w:r>
      <w:r w:rsidR="00246029">
        <w:t>CRM</w:t>
      </w:r>
      <w:r w:rsidR="00E10347" w:rsidRPr="00E10347">
        <w:t>.</w:t>
      </w:r>
    </w:p>
    <w:p w14:paraId="5DF486F1" w14:textId="5B2748A0" w:rsidR="00F94A36" w:rsidRPr="00E10347" w:rsidRDefault="00E10347">
      <w:pPr>
        <w:pStyle w:val="P68B1DB1-Normal5"/>
        <w:numPr>
          <w:ilvl w:val="0"/>
          <w:numId w:val="7"/>
        </w:numPr>
        <w:spacing w:before="0" w:after="0"/>
        <w:contextualSpacing/>
        <w:jc w:val="both"/>
      </w:pPr>
      <w:r w:rsidRPr="00E10347">
        <w:t xml:space="preserve">Në rast se malli/shërbimi nuk mund të ofrohet nga asnjë prej furnizuesve të listuar në listën e furnizuesve të ofruar nga Ekipi i AT </w:t>
      </w:r>
      <w:r w:rsidR="00246029">
        <w:t>CRM</w:t>
      </w:r>
      <w:r w:rsidRPr="00E10347">
        <w:t xml:space="preserve">, siguroni listën e kërkimit të tregut për "vlerën më të mirë për para" të shoqëruar nga tre </w:t>
      </w:r>
      <w:r w:rsidR="005B082C">
        <w:t>oferta</w:t>
      </w:r>
      <w:r w:rsidRPr="00E10347">
        <w:t xml:space="preserve"> nga furnizuesit. </w:t>
      </w:r>
    </w:p>
    <w:p w14:paraId="08E9A76B" w14:textId="77777777" w:rsidR="00F94A36" w:rsidRPr="00E10347" w:rsidRDefault="00E10347">
      <w:pPr>
        <w:pStyle w:val="P68B1DB1-Normal5"/>
        <w:numPr>
          <w:ilvl w:val="0"/>
          <w:numId w:val="7"/>
        </w:numPr>
        <w:spacing w:before="0" w:after="0"/>
        <w:contextualSpacing/>
        <w:jc w:val="both"/>
      </w:pPr>
      <w:r w:rsidRPr="00E10347">
        <w:t xml:space="preserve">Lista e furnizimeve të blera me shënime të shkurtra shpjeguese për t'i lidhur ato me aktivitetin. </w:t>
      </w:r>
    </w:p>
    <w:p w14:paraId="06C85B83" w14:textId="77777777" w:rsidR="00F94A36" w:rsidRPr="00E10347" w:rsidRDefault="00E10347">
      <w:pPr>
        <w:pStyle w:val="P68B1DB1-Normal5"/>
        <w:numPr>
          <w:ilvl w:val="0"/>
          <w:numId w:val="7"/>
        </w:numPr>
        <w:spacing w:before="0" w:after="0"/>
        <w:contextualSpacing/>
        <w:jc w:val="both"/>
      </w:pPr>
      <w:r w:rsidRPr="00E10347">
        <w:t xml:space="preserve">Kopje e garancisë së pajisjeve. </w:t>
      </w:r>
    </w:p>
    <w:p w14:paraId="4F6B6770" w14:textId="77777777" w:rsidR="00F94A36" w:rsidRPr="00E10347" w:rsidRDefault="00E10347">
      <w:pPr>
        <w:pStyle w:val="P68B1DB1-Normal5"/>
        <w:numPr>
          <w:ilvl w:val="0"/>
          <w:numId w:val="7"/>
        </w:numPr>
        <w:spacing w:before="0" w:after="0"/>
        <w:contextualSpacing/>
        <w:jc w:val="both"/>
      </w:pPr>
      <w:r w:rsidRPr="00E10347">
        <w:t xml:space="preserve">Kopje e dorëzimit/marrjes së furnizimit/pajisjeve. </w:t>
      </w:r>
    </w:p>
    <w:p w14:paraId="666C0C07" w14:textId="099758EB" w:rsidR="00F94A36" w:rsidRPr="00E10347" w:rsidRDefault="00E10347">
      <w:pPr>
        <w:pStyle w:val="P68B1DB1-Normal5"/>
        <w:numPr>
          <w:ilvl w:val="0"/>
          <w:numId w:val="7"/>
        </w:numPr>
        <w:spacing w:before="0" w:after="0"/>
        <w:contextualSpacing/>
        <w:jc w:val="both"/>
      </w:pPr>
      <w:r w:rsidRPr="00E10347">
        <w:lastRenderedPageBreak/>
        <w:t>Deklaratë në emër të organizatës se pajisjet e blera do të mbeten brenda organizatës për aktivitetet e ardhshme, me një minimum prej 7 vjetësh.</w:t>
      </w:r>
    </w:p>
    <w:p w14:paraId="5A16484D" w14:textId="285CF71B" w:rsidR="00F94A36" w:rsidRPr="00E10347" w:rsidRDefault="00F94A36">
      <w:pPr>
        <w:jc w:val="both"/>
        <w:rPr>
          <w:rFonts w:ascii="Times New Roman" w:eastAsia="Cambria" w:hAnsi="Times New Roman" w:cs="Times New Roman"/>
          <w:b/>
          <w:color w:val="1F4E79" w:themeColor="accent5" w:themeShade="80"/>
        </w:rPr>
      </w:pPr>
    </w:p>
    <w:p w14:paraId="11809DF4" w14:textId="77777777" w:rsidR="00F94A36" w:rsidRPr="00E10347" w:rsidRDefault="00F94A36">
      <w:pPr>
        <w:jc w:val="both"/>
        <w:rPr>
          <w:rFonts w:ascii="Times New Roman" w:eastAsia="Cambria" w:hAnsi="Times New Roman" w:cs="Times New Roman"/>
          <w:b/>
          <w:color w:val="1F4E79" w:themeColor="accent5" w:themeShade="80"/>
        </w:rPr>
      </w:pPr>
    </w:p>
    <w:p w14:paraId="23E0910F" w14:textId="77777777" w:rsidR="00F94A36" w:rsidRPr="00E10347" w:rsidRDefault="00E10347">
      <w:pPr>
        <w:pStyle w:val="P68B1DB1-Normal11"/>
        <w:jc w:val="both"/>
      </w:pPr>
      <w:r w:rsidRPr="00E10347">
        <w:t>Kostot e përkthimit dhe interpretimit</w:t>
      </w:r>
    </w:p>
    <w:p w14:paraId="7929B32E" w14:textId="77777777" w:rsidR="00F94A36" w:rsidRPr="00E10347" w:rsidRDefault="00E10347">
      <w:pPr>
        <w:pStyle w:val="P68B1DB1-Normal5"/>
        <w:numPr>
          <w:ilvl w:val="0"/>
          <w:numId w:val="7"/>
        </w:numPr>
        <w:spacing w:before="0" w:after="0"/>
        <w:contextualSpacing/>
        <w:jc w:val="both"/>
      </w:pPr>
      <w:r w:rsidRPr="00E10347">
        <w:t xml:space="preserve">Dokumenti(et) i/e përkthyer </w:t>
      </w:r>
    </w:p>
    <w:p w14:paraId="4FCBD788" w14:textId="3D59310F" w:rsidR="00F94A36" w:rsidRPr="00E10347" w:rsidRDefault="005B082C">
      <w:pPr>
        <w:pStyle w:val="P68B1DB1-Normal5"/>
        <w:numPr>
          <w:ilvl w:val="0"/>
          <w:numId w:val="7"/>
        </w:numPr>
        <w:spacing w:before="0" w:after="0"/>
        <w:contextualSpacing/>
        <w:jc w:val="both"/>
      </w:pPr>
      <w:r>
        <w:t>Ofertat</w:t>
      </w:r>
      <w:r w:rsidR="00726312" w:rsidRPr="00E10347">
        <w:t xml:space="preserve"> </w:t>
      </w:r>
      <w:r w:rsidR="00E10347" w:rsidRPr="00E10347">
        <w:t xml:space="preserve">nga përkthyesit ose përkthyesit nga lista e furnizuesve të ofruara nga Ekipi i AT </w:t>
      </w:r>
      <w:r w:rsidR="00246029">
        <w:t>CRM.</w:t>
      </w:r>
      <w:r w:rsidR="00E10347" w:rsidRPr="00E10347">
        <w:t xml:space="preserve"> </w:t>
      </w:r>
    </w:p>
    <w:p w14:paraId="5A1864EE" w14:textId="77777777" w:rsidR="00F94A36" w:rsidRPr="00E10347" w:rsidRDefault="00E10347">
      <w:pPr>
        <w:pStyle w:val="P68B1DB1-Normal5"/>
        <w:numPr>
          <w:ilvl w:val="0"/>
          <w:numId w:val="7"/>
        </w:numPr>
        <w:spacing w:before="0" w:after="0"/>
        <w:contextualSpacing/>
        <w:jc w:val="both"/>
      </w:pPr>
      <w:r w:rsidRPr="00E10347">
        <w:t>Provat e ngjarjeve në të cilat prokurohet përkthimi simultan. (Ju lutemi shikoni më lart për dokumentet mbështetëse të nevojshme për ngjarjet)</w:t>
      </w:r>
    </w:p>
    <w:p w14:paraId="0C86D9EA" w14:textId="77777777" w:rsidR="00F94A36" w:rsidRPr="00E10347" w:rsidRDefault="00F94A36">
      <w:pPr>
        <w:jc w:val="both"/>
        <w:rPr>
          <w:rFonts w:ascii="Times New Roman" w:eastAsia="Cambria" w:hAnsi="Times New Roman" w:cs="Times New Roman"/>
          <w:b/>
          <w:color w:val="1F4E79" w:themeColor="accent5" w:themeShade="80"/>
        </w:rPr>
      </w:pPr>
    </w:p>
    <w:p w14:paraId="2C628AA6" w14:textId="75569BF8" w:rsidR="00F94A36" w:rsidRPr="00E10347" w:rsidRDefault="00E10347" w:rsidP="00531C66">
      <w:pPr>
        <w:pStyle w:val="Heading2"/>
      </w:pPr>
      <w:bookmarkStart w:id="133" w:name="_Toc103350165"/>
      <w:r w:rsidRPr="00E10347">
        <w:t>Aneksi 10 – Lista e llojit të Furnizuesve dhe Ofruesve të Shërbimeve</w:t>
      </w:r>
      <w:bookmarkEnd w:id="133"/>
      <w:r w:rsidRPr="00E10347">
        <w:t xml:space="preserve"> </w:t>
      </w:r>
    </w:p>
    <w:p w14:paraId="5B6DD553" w14:textId="22605926" w:rsidR="00F94A36" w:rsidRPr="00E10347" w:rsidRDefault="00E10347">
      <w:pPr>
        <w:pStyle w:val="P68B1DB1-Normal13"/>
        <w:jc w:val="both"/>
      </w:pPr>
      <w:bookmarkStart w:id="134" w:name="_Hlk96079006"/>
      <w:r w:rsidRPr="00E10347">
        <w:t>Lista e kompanive sipas llojit të shërbimeve do t 'ju ofrohet pas nënshkrimit të kontratës për veprimin tuaj.</w:t>
      </w:r>
    </w:p>
    <w:bookmarkEnd w:id="134"/>
    <w:p w14:paraId="1F9DB4E2" w14:textId="77777777" w:rsidR="00F94A36" w:rsidRPr="00E10347" w:rsidRDefault="00F94A36">
      <w:pPr>
        <w:spacing w:before="0" w:after="0"/>
        <w:jc w:val="both"/>
        <w:rPr>
          <w:rFonts w:ascii="Times New Roman" w:eastAsia="Cambria" w:hAnsi="Times New Roman" w:cs="Times New Roman"/>
          <w:b/>
        </w:rPr>
      </w:pPr>
    </w:p>
    <w:p w14:paraId="003112E1" w14:textId="77777777" w:rsidR="00F94A36" w:rsidRPr="00E10347" w:rsidRDefault="00E10347">
      <w:pPr>
        <w:pStyle w:val="P68B1DB1-Normal5"/>
        <w:spacing w:before="0" w:after="0"/>
        <w:jc w:val="both"/>
      </w:pPr>
      <w:r w:rsidRPr="00E10347">
        <w:t>1. Udhëtim</w:t>
      </w:r>
    </w:p>
    <w:p w14:paraId="75ADEDDE" w14:textId="77777777" w:rsidR="00F94A36" w:rsidRPr="00E10347" w:rsidRDefault="00E10347">
      <w:pPr>
        <w:pStyle w:val="P68B1DB1-Normal5"/>
        <w:spacing w:before="0" w:after="0"/>
        <w:jc w:val="both"/>
      </w:pPr>
      <w:r w:rsidRPr="00E10347">
        <w:t>2. Prodhimi i videove dhe filmave</w:t>
      </w:r>
    </w:p>
    <w:p w14:paraId="2C8B5D54" w14:textId="77777777" w:rsidR="00F94A36" w:rsidRPr="00E10347" w:rsidRDefault="00E10347">
      <w:pPr>
        <w:pStyle w:val="P68B1DB1-Normal5"/>
        <w:spacing w:before="0" w:after="0"/>
        <w:jc w:val="both"/>
      </w:pPr>
      <w:r w:rsidRPr="00E10347">
        <w:t>3. Dizajnerët grafikë</w:t>
      </w:r>
    </w:p>
    <w:p w14:paraId="79883528" w14:textId="77777777" w:rsidR="00F94A36" w:rsidRPr="00E10347" w:rsidRDefault="00E10347">
      <w:pPr>
        <w:pStyle w:val="P68B1DB1-Normal5"/>
        <w:spacing w:before="0" w:after="0"/>
        <w:jc w:val="both"/>
      </w:pPr>
      <w:r w:rsidRPr="00E10347">
        <w:t>4. Kompanitë e printimit</w:t>
      </w:r>
    </w:p>
    <w:p w14:paraId="796C30F8" w14:textId="77777777" w:rsidR="00F94A36" w:rsidRPr="00E10347" w:rsidRDefault="00E10347">
      <w:pPr>
        <w:pStyle w:val="P68B1DB1-Normal5"/>
        <w:spacing w:before="0" w:after="0"/>
        <w:jc w:val="both"/>
      </w:pPr>
      <w:r w:rsidRPr="00E10347">
        <w:t>5. Përkthyesit dhe interpretuesit</w:t>
      </w:r>
    </w:p>
    <w:p w14:paraId="469F9A98" w14:textId="77777777" w:rsidR="00F94A36" w:rsidRPr="00E10347" w:rsidRDefault="00E10347">
      <w:pPr>
        <w:pStyle w:val="P68B1DB1-Normal5"/>
        <w:spacing w:before="0" w:after="0"/>
        <w:jc w:val="both"/>
      </w:pPr>
      <w:r w:rsidRPr="00E10347">
        <w:t>6. Zhvilluesit e ueb-faqeve</w:t>
      </w:r>
    </w:p>
    <w:p w14:paraId="73FAA6D6" w14:textId="77777777" w:rsidR="00F94A36" w:rsidRPr="00E10347" w:rsidRDefault="00E10347">
      <w:pPr>
        <w:pStyle w:val="P68B1DB1-Normal5"/>
        <w:spacing w:before="0" w:after="0"/>
        <w:jc w:val="both"/>
      </w:pPr>
      <w:r w:rsidRPr="00E10347">
        <w:t>7. Organizatorët e ngjarjeve</w:t>
      </w:r>
    </w:p>
    <w:p w14:paraId="71DF55FA" w14:textId="77777777" w:rsidR="00F94A36" w:rsidRPr="00E10347" w:rsidRDefault="00E10347">
      <w:pPr>
        <w:pStyle w:val="P68B1DB1-Normal5"/>
        <w:spacing w:before="0" w:after="0"/>
        <w:jc w:val="both"/>
      </w:pPr>
      <w:r w:rsidRPr="00E10347">
        <w:t>8. Pajisje me qira</w:t>
      </w:r>
    </w:p>
    <w:p w14:paraId="1FF249F0" w14:textId="77777777" w:rsidR="00F94A36" w:rsidRPr="00E10347" w:rsidRDefault="00E10347">
      <w:pPr>
        <w:pStyle w:val="P68B1DB1-Normal5"/>
        <w:spacing w:before="0" w:after="0"/>
        <w:jc w:val="both"/>
      </w:pPr>
      <w:r w:rsidRPr="00E10347">
        <w:t>9. Blerja e pajisjeve</w:t>
      </w:r>
    </w:p>
    <w:p w14:paraId="2D0B483E" w14:textId="77777777" w:rsidR="00F94A36" w:rsidRPr="00E10347" w:rsidRDefault="00E10347">
      <w:pPr>
        <w:pStyle w:val="P68B1DB1-Normal5"/>
        <w:spacing w:before="0" w:after="0"/>
        <w:jc w:val="both"/>
      </w:pPr>
      <w:r w:rsidRPr="00E10347">
        <w:t>10. Shërbimet e Ekspertizës Ligjore</w:t>
      </w:r>
    </w:p>
    <w:p w14:paraId="24DF3403" w14:textId="77777777" w:rsidR="00F94A36" w:rsidRPr="00E10347" w:rsidRDefault="00F94A36">
      <w:pPr>
        <w:jc w:val="both"/>
        <w:rPr>
          <w:rFonts w:ascii="Times New Roman" w:eastAsia="Cambria" w:hAnsi="Times New Roman" w:cs="Times New Roman"/>
          <w:b/>
          <w:color w:val="1F4E79" w:themeColor="accent5" w:themeShade="80"/>
        </w:rPr>
      </w:pPr>
    </w:p>
    <w:p w14:paraId="2A5AC04F" w14:textId="77777777" w:rsidR="00F94A36" w:rsidRPr="00E10347" w:rsidRDefault="00E10347">
      <w:pPr>
        <w:pStyle w:val="P68B1DB1-Normal14"/>
        <w:spacing w:before="0" w:after="0"/>
        <w:rPr>
          <w:rFonts w:eastAsia="Myriad Pro"/>
          <w:b/>
          <w:caps/>
          <w:color w:val="1F4E79" w:themeColor="accent5" w:themeShade="80"/>
        </w:rPr>
      </w:pPr>
      <w:r w:rsidRPr="00E10347">
        <w:br w:type="page"/>
      </w:r>
    </w:p>
    <w:p w14:paraId="21DB277D" w14:textId="3CFBFE62" w:rsidR="00F94A36" w:rsidRPr="00E10347" w:rsidRDefault="00E10347" w:rsidP="00531C66">
      <w:pPr>
        <w:pStyle w:val="Heading2"/>
      </w:pPr>
      <w:bookmarkStart w:id="135" w:name="_Toc103350166"/>
      <w:r w:rsidRPr="00E10347">
        <w:lastRenderedPageBreak/>
        <w:t>Aneksi 11 – Modeli i raportit përfundimtar</w:t>
      </w:r>
      <w:bookmarkEnd w:id="135"/>
    </w:p>
    <w:p w14:paraId="6F86BC6D" w14:textId="7FE06B5E" w:rsidR="00F94A36" w:rsidRPr="00E10347" w:rsidRDefault="00E10347">
      <w:pPr>
        <w:pStyle w:val="P68B1DB1-Normal14"/>
        <w:rPr>
          <w:rFonts w:eastAsia="Cambria"/>
          <w:b/>
          <w:caps/>
          <w:color w:val="1F4E79" w:themeColor="accent5" w:themeShade="80"/>
        </w:rPr>
      </w:pPr>
      <w:r w:rsidRPr="00E10347">
        <w:rPr>
          <w:noProof/>
        </w:rPr>
        <w:drawing>
          <wp:inline distT="0" distB="0" distL="0" distR="0" wp14:anchorId="4BFF4308" wp14:editId="1ABB74D5">
            <wp:extent cx="1469572" cy="488926"/>
            <wp:effectExtent l="0" t="0" r="0" b="6985"/>
            <wp:docPr id="6" name="Picture 6" descr="C:\Users\Vale\OneDrive - Macedonian Center for International Cooperation\Desktop\TA project STE\Visibility\New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ale\OneDrive - Macedonian Center for International Cooperation\Desktop\TA project STE\Visibility\New Star 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39443" cy="512172"/>
                    </a:xfrm>
                    <a:prstGeom prst="rect">
                      <a:avLst/>
                    </a:prstGeom>
                    <a:noFill/>
                    <a:ln>
                      <a:noFill/>
                    </a:ln>
                  </pic:spPr>
                </pic:pic>
              </a:graphicData>
            </a:graphic>
          </wp:inline>
        </w:drawing>
      </w:r>
    </w:p>
    <w:p w14:paraId="1EF78F85" w14:textId="77777777" w:rsidR="00F94A36" w:rsidRPr="00E10347" w:rsidRDefault="00F94A36">
      <w:pPr>
        <w:rPr>
          <w:rFonts w:ascii="Times New Roman" w:eastAsia="Cambria" w:hAnsi="Times New Roman" w:cs="Times New Roman"/>
          <w:b/>
          <w:caps/>
          <w:color w:val="1F4E79" w:themeColor="accent5" w:themeShade="80"/>
        </w:rPr>
      </w:pPr>
    </w:p>
    <w:p w14:paraId="1A49A6C7" w14:textId="77777777" w:rsidR="00F94A36" w:rsidRPr="00E10347" w:rsidRDefault="00E10347">
      <w:pPr>
        <w:pStyle w:val="P68B1DB1-Normal32"/>
        <w:jc w:val="center"/>
      </w:pPr>
      <w:r w:rsidRPr="00E10347">
        <w:t>MEKANIZMI I QËNDRUESHMËRISË CIVILE – raporti përfundimtar</w:t>
      </w:r>
    </w:p>
    <w:p w14:paraId="168FE262" w14:textId="77777777" w:rsidR="00F94A36" w:rsidRPr="00E10347" w:rsidRDefault="00E10347">
      <w:pPr>
        <w:pStyle w:val="P68B1DB1-Normal7"/>
        <w:jc w:val="center"/>
        <w:rPr>
          <w:b/>
          <w:caps/>
        </w:rPr>
      </w:pPr>
      <w:r w:rsidRPr="00E10347">
        <w:t xml:space="preserve"> </w:t>
      </w:r>
    </w:p>
    <w:tbl>
      <w:tblPr>
        <w:tblStyle w:val="PlainTable1"/>
        <w:tblW w:w="9781" w:type="dxa"/>
        <w:tblLook w:val="0000" w:firstRow="0" w:lastRow="0" w:firstColumn="0" w:lastColumn="0" w:noHBand="0" w:noVBand="0"/>
      </w:tblPr>
      <w:tblGrid>
        <w:gridCol w:w="3433"/>
        <w:gridCol w:w="6348"/>
      </w:tblGrid>
      <w:tr w:rsidR="00F94A36" w:rsidRPr="00E10347" w14:paraId="4998827C" w14:textId="77777777" w:rsidTr="00F94A36">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433" w:type="dxa"/>
          </w:tcPr>
          <w:p w14:paraId="14B7EC3B" w14:textId="77777777" w:rsidR="00F94A36" w:rsidRPr="00E10347" w:rsidRDefault="00E10347">
            <w:pPr>
              <w:pStyle w:val="P68B1DB1-Normal33"/>
            </w:pPr>
            <w:r w:rsidRPr="00E10347">
              <w:t>OSHC:</w:t>
            </w:r>
          </w:p>
        </w:tc>
        <w:tc>
          <w:tcPr>
            <w:tcW w:w="6348" w:type="dxa"/>
          </w:tcPr>
          <w:p w14:paraId="6EEE5DFC" w14:textId="77777777" w:rsidR="00F94A36" w:rsidRPr="00E10347" w:rsidRDefault="00E10347">
            <w:pPr>
              <w:pStyle w:val="P68B1DB1-Normal34"/>
              <w:cnfStyle w:val="000000100000" w:firstRow="0" w:lastRow="0" w:firstColumn="0" w:lastColumn="0" w:oddVBand="0" w:evenVBand="0" w:oddHBand="1" w:evenHBand="0" w:firstRowFirstColumn="0" w:firstRowLastColumn="0" w:lastRowFirstColumn="0" w:lastRowLastColumn="0"/>
            </w:pPr>
            <w:r w:rsidRPr="00E10347">
              <w:t xml:space="preserve"> </w:t>
            </w:r>
          </w:p>
        </w:tc>
      </w:tr>
      <w:tr w:rsidR="00F94A36" w:rsidRPr="00E10347" w14:paraId="0F13E381" w14:textId="77777777" w:rsidTr="00F94A36">
        <w:trPr>
          <w:trHeight w:val="680"/>
        </w:trPr>
        <w:tc>
          <w:tcPr>
            <w:cnfStyle w:val="000010000000" w:firstRow="0" w:lastRow="0" w:firstColumn="0" w:lastColumn="0" w:oddVBand="1" w:evenVBand="0" w:oddHBand="0" w:evenHBand="0" w:firstRowFirstColumn="0" w:firstRowLastColumn="0" w:lastRowFirstColumn="0" w:lastRowLastColumn="0"/>
            <w:tcW w:w="3433" w:type="dxa"/>
          </w:tcPr>
          <w:p w14:paraId="7AD2A549" w14:textId="21BBF367" w:rsidR="00F94A36" w:rsidRPr="00E10347" w:rsidRDefault="00E10347">
            <w:pPr>
              <w:pStyle w:val="P68B1DB1-Normal33"/>
            </w:pPr>
            <w:r w:rsidRPr="00E10347">
              <w:t xml:space="preserve">Titulli i Veprimit </w:t>
            </w:r>
            <w:r w:rsidR="00246029">
              <w:t>CRM</w:t>
            </w:r>
            <w:r w:rsidRPr="00E10347">
              <w:t>:</w:t>
            </w:r>
          </w:p>
        </w:tc>
        <w:tc>
          <w:tcPr>
            <w:tcW w:w="6348" w:type="dxa"/>
          </w:tcPr>
          <w:p w14:paraId="7E1BE457" w14:textId="77777777" w:rsidR="00F94A36" w:rsidRPr="00E10347" w:rsidRDefault="00F94A36">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mallCaps/>
              </w:rPr>
            </w:pPr>
          </w:p>
        </w:tc>
      </w:tr>
      <w:tr w:rsidR="00F94A36" w:rsidRPr="00E10347" w14:paraId="156581F2" w14:textId="77777777" w:rsidTr="00F94A36">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433" w:type="dxa"/>
          </w:tcPr>
          <w:p w14:paraId="090B961F" w14:textId="40D252DA" w:rsidR="00F94A36" w:rsidRPr="00E10347" w:rsidRDefault="00E10347">
            <w:pPr>
              <w:pStyle w:val="P68B1DB1-Normal33"/>
            </w:pPr>
            <w:r w:rsidRPr="00E10347">
              <w:t>Numri i referencës së veprimit:</w:t>
            </w:r>
          </w:p>
        </w:tc>
        <w:tc>
          <w:tcPr>
            <w:tcW w:w="6348" w:type="dxa"/>
          </w:tcPr>
          <w:p w14:paraId="1C8AD6F7" w14:textId="77777777" w:rsidR="00F94A36" w:rsidRPr="00E10347" w:rsidRDefault="00F94A36">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mallCaps/>
              </w:rPr>
            </w:pPr>
          </w:p>
        </w:tc>
      </w:tr>
      <w:tr w:rsidR="00F94A36" w:rsidRPr="00E10347" w14:paraId="4C16302E" w14:textId="77777777" w:rsidTr="00F94A36">
        <w:trPr>
          <w:trHeight w:val="680"/>
        </w:trPr>
        <w:tc>
          <w:tcPr>
            <w:cnfStyle w:val="000010000000" w:firstRow="0" w:lastRow="0" w:firstColumn="0" w:lastColumn="0" w:oddVBand="1" w:evenVBand="0" w:oddHBand="0" w:evenHBand="0" w:firstRowFirstColumn="0" w:firstRowLastColumn="0" w:lastRowFirstColumn="0" w:lastRowLastColumn="0"/>
            <w:tcW w:w="3433" w:type="dxa"/>
          </w:tcPr>
          <w:p w14:paraId="7236EDF0" w14:textId="30B961D8" w:rsidR="00F94A36" w:rsidRPr="00E10347" w:rsidRDefault="00E10347">
            <w:pPr>
              <w:pStyle w:val="P68B1DB1-Normal33"/>
              <w:rPr>
                <w:i/>
              </w:rPr>
            </w:pPr>
            <w:r w:rsidRPr="00E10347">
              <w:t xml:space="preserve">Numri dhe data e kontratës për mbështetjen në </w:t>
            </w:r>
            <w:r w:rsidR="00F3251F" w:rsidRPr="00E10347">
              <w:t>nat</w:t>
            </w:r>
            <w:r w:rsidR="00F3251F">
              <w:t>y</w:t>
            </w:r>
            <w:r w:rsidR="00F3251F" w:rsidRPr="00E10347">
              <w:t xml:space="preserve">rë </w:t>
            </w:r>
            <w:r w:rsidRPr="00E10347">
              <w:t xml:space="preserve">të </w:t>
            </w:r>
            <w:r w:rsidR="00246029">
              <w:t>CRM</w:t>
            </w:r>
            <w:r w:rsidRPr="00E10347">
              <w:t>:</w:t>
            </w:r>
          </w:p>
        </w:tc>
        <w:tc>
          <w:tcPr>
            <w:tcW w:w="6348" w:type="dxa"/>
          </w:tcPr>
          <w:p w14:paraId="405305E6" w14:textId="77777777" w:rsidR="00F94A36" w:rsidRPr="00E10347" w:rsidRDefault="00F94A36">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mallCaps/>
              </w:rPr>
            </w:pPr>
          </w:p>
        </w:tc>
      </w:tr>
      <w:tr w:rsidR="00F94A36" w:rsidRPr="00E10347" w14:paraId="60F7D20C" w14:textId="77777777" w:rsidTr="00F94A36">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433" w:type="dxa"/>
          </w:tcPr>
          <w:p w14:paraId="0A433692" w14:textId="77777777" w:rsidR="00F94A36" w:rsidRPr="00E10347" w:rsidRDefault="00E10347">
            <w:pPr>
              <w:pStyle w:val="P68B1DB1-Normal33"/>
            </w:pPr>
            <w:r w:rsidRPr="00E10347">
              <w:t>Periudha e zbatimit:</w:t>
            </w:r>
          </w:p>
          <w:p w14:paraId="4F913B0E" w14:textId="77777777" w:rsidR="00F94A36" w:rsidRPr="00E10347" w:rsidRDefault="00E10347">
            <w:pPr>
              <w:pStyle w:val="P68B1DB1-Normal35"/>
            </w:pPr>
            <w:r w:rsidRPr="00E10347">
              <w:t>(Data nga – deri)</w:t>
            </w:r>
          </w:p>
        </w:tc>
        <w:tc>
          <w:tcPr>
            <w:tcW w:w="6348" w:type="dxa"/>
          </w:tcPr>
          <w:p w14:paraId="119374E3" w14:textId="77777777" w:rsidR="00F94A36" w:rsidRPr="00E10347" w:rsidRDefault="00F94A36">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mallCaps/>
              </w:rPr>
            </w:pPr>
          </w:p>
        </w:tc>
      </w:tr>
      <w:tr w:rsidR="00F94A36" w:rsidRPr="00E10347" w14:paraId="3F22748B" w14:textId="77777777" w:rsidTr="00F94A36">
        <w:trPr>
          <w:trHeight w:val="680"/>
        </w:trPr>
        <w:tc>
          <w:tcPr>
            <w:cnfStyle w:val="000010000000" w:firstRow="0" w:lastRow="0" w:firstColumn="0" w:lastColumn="0" w:oddVBand="1" w:evenVBand="0" w:oddHBand="0" w:evenHBand="0" w:firstRowFirstColumn="0" w:firstRowLastColumn="0" w:lastRowFirstColumn="0" w:lastRowLastColumn="0"/>
            <w:tcW w:w="3433" w:type="dxa"/>
          </w:tcPr>
          <w:p w14:paraId="1E420F4C" w14:textId="77777777" w:rsidR="00F94A36" w:rsidRPr="00E10347" w:rsidRDefault="00E10347">
            <w:pPr>
              <w:pStyle w:val="P68B1DB1-Normal33"/>
            </w:pPr>
            <w:r w:rsidRPr="00E10347">
              <w:t>Shpenzimet totale të kryera:</w:t>
            </w:r>
          </w:p>
        </w:tc>
        <w:tc>
          <w:tcPr>
            <w:tcW w:w="6348" w:type="dxa"/>
          </w:tcPr>
          <w:p w14:paraId="67519087" w14:textId="77777777" w:rsidR="00F94A36" w:rsidRPr="00E10347" w:rsidRDefault="00E10347">
            <w:pPr>
              <w:pStyle w:val="P68B1DB1-Normal34"/>
              <w:cnfStyle w:val="000000000000" w:firstRow="0" w:lastRow="0" w:firstColumn="0" w:lastColumn="0" w:oddVBand="0" w:evenVBand="0" w:oddHBand="0" w:evenHBand="0" w:firstRowFirstColumn="0" w:firstRowLastColumn="0" w:lastRowFirstColumn="0" w:lastRowLastColumn="0"/>
            </w:pPr>
            <w:r w:rsidRPr="00E10347">
              <w:t>MKD……………….. / EUR ………………………….</w:t>
            </w:r>
          </w:p>
        </w:tc>
      </w:tr>
    </w:tbl>
    <w:p w14:paraId="27DDC8BF" w14:textId="77777777" w:rsidR="00F94A36" w:rsidRPr="00E10347" w:rsidRDefault="00F94A36">
      <w:pPr>
        <w:rPr>
          <w:rFonts w:ascii="Times New Roman" w:eastAsia="Cambria" w:hAnsi="Times New Roman" w:cs="Times New Roman"/>
          <w:color w:val="1F4E79" w:themeColor="accent5" w:themeShade="80"/>
        </w:rPr>
      </w:pPr>
    </w:p>
    <w:p w14:paraId="026B0F79" w14:textId="52EB5E87" w:rsidR="00F94A36" w:rsidRPr="00E10347" w:rsidRDefault="00E10347">
      <w:pPr>
        <w:pStyle w:val="P68B1DB1-Normal10"/>
      </w:pPr>
      <w:r w:rsidRPr="00E10347">
        <w:t xml:space="preserve">Raport narrativ mbi veprimin e zbatuar me </w:t>
      </w:r>
      <w:r w:rsidR="00246029">
        <w:t>CRM</w:t>
      </w:r>
      <w:r w:rsidRPr="00E10347">
        <w:t xml:space="preserve"> </w:t>
      </w:r>
    </w:p>
    <w:p w14:paraId="603D3E64" w14:textId="77777777" w:rsidR="00F94A36" w:rsidRPr="00E10347" w:rsidRDefault="00F94A36">
      <w:pPr>
        <w:rPr>
          <w:rFonts w:ascii="Times New Roman" w:eastAsia="Cambria" w:hAnsi="Times New Roman" w:cs="Times New Roman"/>
          <w:color w:val="1F4E79" w:themeColor="accent5" w:themeShade="80"/>
        </w:rPr>
      </w:pPr>
    </w:p>
    <w:tbl>
      <w:tblPr>
        <w:tblStyle w:val="PlainTable1"/>
        <w:tblW w:w="9731" w:type="dxa"/>
        <w:tblLook w:val="0000" w:firstRow="0" w:lastRow="0" w:firstColumn="0" w:lastColumn="0" w:noHBand="0" w:noVBand="0"/>
      </w:tblPr>
      <w:tblGrid>
        <w:gridCol w:w="1830"/>
        <w:gridCol w:w="7901"/>
      </w:tblGrid>
      <w:tr w:rsidR="00F94A36" w:rsidRPr="00E10347" w14:paraId="70B8B08D" w14:textId="77777777" w:rsidTr="00F94A3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1830" w:type="dxa"/>
          </w:tcPr>
          <w:p w14:paraId="288F6D54" w14:textId="77777777" w:rsidR="00F94A36" w:rsidRPr="00E10347" w:rsidRDefault="00E10347">
            <w:pPr>
              <w:pStyle w:val="P68B1DB1-Normal33"/>
            </w:pPr>
            <w:r w:rsidRPr="00E10347">
              <w:t xml:space="preserve">Arritjet kryesore </w:t>
            </w:r>
          </w:p>
        </w:tc>
        <w:tc>
          <w:tcPr>
            <w:tcW w:w="7900" w:type="dxa"/>
          </w:tcPr>
          <w:p w14:paraId="216208AF" w14:textId="63A23C23" w:rsidR="00F94A36" w:rsidRPr="00E10347" w:rsidRDefault="00E10347">
            <w:pPr>
              <w:pStyle w:val="P68B1DB1-Normal13"/>
              <w:jc w:val="both"/>
              <w:cnfStyle w:val="000000100000" w:firstRow="0" w:lastRow="0" w:firstColumn="0" w:lastColumn="0" w:oddVBand="0" w:evenVBand="0" w:oddHBand="1" w:evenHBand="0" w:firstRowFirstColumn="0" w:firstRowLastColumn="0" w:lastRowFirstColumn="0" w:lastRowLastColumn="0"/>
            </w:pPr>
            <w:r w:rsidRPr="00E10347">
              <w:t xml:space="preserve">Ju lutemi të përmblidhni arritjet e veprimit tuaj të zbatuar me mbështetje në </w:t>
            </w:r>
            <w:r w:rsidR="00F3251F" w:rsidRPr="00E10347">
              <w:t>nat</w:t>
            </w:r>
            <w:r w:rsidR="00F3251F">
              <w:t>y</w:t>
            </w:r>
            <w:r w:rsidR="00F3251F" w:rsidRPr="00E10347">
              <w:t xml:space="preserve">rë </w:t>
            </w:r>
            <w:r w:rsidRPr="00E10347">
              <w:t xml:space="preserve">të </w:t>
            </w:r>
            <w:r w:rsidR="00246029">
              <w:t>CRM</w:t>
            </w:r>
            <w:r w:rsidRPr="00E10347">
              <w:t xml:space="preserve">. </w:t>
            </w:r>
          </w:p>
          <w:p w14:paraId="48F3DAE5" w14:textId="69221D04" w:rsidR="00F94A36" w:rsidRPr="00E10347" w:rsidRDefault="00E10347">
            <w:pPr>
              <w:pStyle w:val="P68B1DB1-Normal13"/>
              <w:jc w:val="both"/>
              <w:cnfStyle w:val="000000100000" w:firstRow="0" w:lastRow="0" w:firstColumn="0" w:lastColumn="0" w:oddVBand="0" w:evenVBand="0" w:oddHBand="1" w:evenHBand="0" w:firstRowFirstColumn="0" w:firstRowLastColumn="0" w:lastRowFirstColumn="0" w:lastRowLastColumn="0"/>
            </w:pPr>
            <w:r w:rsidRPr="00E10347">
              <w:t xml:space="preserve">Shpjegoni se si këto arritje janë të lidhura dhe kontribuojnë në objektivat e </w:t>
            </w:r>
            <w:r w:rsidR="00246029">
              <w:t>CRM</w:t>
            </w:r>
            <w:r w:rsidRPr="00E10347">
              <w:t>.</w:t>
            </w:r>
          </w:p>
          <w:p w14:paraId="4E215B4E" w14:textId="674342F2" w:rsidR="00F94A36" w:rsidRPr="00E10347" w:rsidRDefault="00E10347">
            <w:pPr>
              <w:pStyle w:val="P68B1DB1-Normal13"/>
              <w:jc w:val="both"/>
              <w:cnfStyle w:val="000000100000" w:firstRow="0" w:lastRow="0" w:firstColumn="0" w:lastColumn="0" w:oddVBand="0" w:evenVBand="0" w:oddHBand="1" w:evenHBand="0" w:firstRowFirstColumn="0" w:firstRowLastColumn="0" w:lastRowFirstColumn="0" w:lastRowLastColumn="0"/>
            </w:pPr>
            <w:r w:rsidRPr="00E10347">
              <w:t xml:space="preserve">Shpjegoni se si këto arritje kontribuuan në adresimin e nevojave/ sfidave/çështjeve të identifikuara. </w:t>
            </w:r>
          </w:p>
        </w:tc>
      </w:tr>
      <w:tr w:rsidR="00F94A36" w:rsidRPr="00E10347" w14:paraId="2291E090" w14:textId="77777777" w:rsidTr="00F94A36">
        <w:trPr>
          <w:trHeight w:val="289"/>
        </w:trPr>
        <w:tc>
          <w:tcPr>
            <w:cnfStyle w:val="000010000000" w:firstRow="0" w:lastRow="0" w:firstColumn="0" w:lastColumn="0" w:oddVBand="1" w:evenVBand="0" w:oddHBand="0" w:evenHBand="0" w:firstRowFirstColumn="0" w:firstRowLastColumn="0" w:lastRowFirstColumn="0" w:lastRowLastColumn="0"/>
            <w:tcW w:w="1830" w:type="dxa"/>
          </w:tcPr>
          <w:p w14:paraId="7859FCAB" w14:textId="77777777" w:rsidR="00F94A36" w:rsidRPr="00E10347" w:rsidRDefault="00E10347">
            <w:pPr>
              <w:pStyle w:val="P68B1DB1-Normal33"/>
            </w:pPr>
            <w:r w:rsidRPr="00E10347">
              <w:t>Objektivat</w:t>
            </w:r>
          </w:p>
        </w:tc>
        <w:tc>
          <w:tcPr>
            <w:tcW w:w="7900" w:type="dxa"/>
          </w:tcPr>
          <w:p w14:paraId="2F3F183E" w14:textId="5CC01F95" w:rsidR="00F94A36" w:rsidRPr="00E10347" w:rsidRDefault="00E10347">
            <w:pPr>
              <w:pStyle w:val="P68B1DB1-Normal13"/>
              <w:jc w:val="both"/>
              <w:cnfStyle w:val="000000000000" w:firstRow="0" w:lastRow="0" w:firstColumn="0" w:lastColumn="0" w:oddVBand="0" w:evenVBand="0" w:oddHBand="0" w:evenHBand="0" w:firstRowFirstColumn="0" w:firstRowLastColumn="0" w:lastRowFirstColumn="0" w:lastRowLastColumn="0"/>
            </w:pPr>
            <w:r w:rsidRPr="00E10347">
              <w:t xml:space="preserve">Ju lutemi të specifikoni nëse, në çfarë mase dhe si veprimi juaj kontribuoi në arritjen e objektivave/qëllimeve të specifikuara në Formularin tuaj të Kërkesës për </w:t>
            </w:r>
            <w:r w:rsidR="00246029">
              <w:t>CRM</w:t>
            </w:r>
            <w:r w:rsidRPr="00E10347">
              <w:t>.</w:t>
            </w:r>
          </w:p>
        </w:tc>
      </w:tr>
      <w:tr w:rsidR="00F94A36" w:rsidRPr="00E10347" w14:paraId="6E61BE49" w14:textId="77777777" w:rsidTr="00F94A3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1830" w:type="dxa"/>
          </w:tcPr>
          <w:p w14:paraId="5160A637" w14:textId="77777777" w:rsidR="00F94A36" w:rsidRPr="00E10347" w:rsidRDefault="00E10347">
            <w:pPr>
              <w:pStyle w:val="P68B1DB1-Normal33"/>
            </w:pPr>
            <w:r w:rsidRPr="00E10347">
              <w:t xml:space="preserve">Rezultatet </w:t>
            </w:r>
          </w:p>
        </w:tc>
        <w:tc>
          <w:tcPr>
            <w:tcW w:w="7900" w:type="dxa"/>
          </w:tcPr>
          <w:p w14:paraId="03D564C6" w14:textId="77777777" w:rsidR="00F94A36" w:rsidRPr="00E10347" w:rsidRDefault="00E10347">
            <w:pPr>
              <w:pStyle w:val="P68B1DB1-Normal13"/>
              <w:jc w:val="both"/>
              <w:cnfStyle w:val="000000100000" w:firstRow="0" w:lastRow="0" w:firstColumn="0" w:lastColumn="0" w:oddVBand="0" w:evenVBand="0" w:oddHBand="1" w:evenHBand="0" w:firstRowFirstColumn="0" w:firstRowLastColumn="0" w:lastRowFirstColumn="0" w:lastRowLastColumn="0"/>
            </w:pPr>
            <w:r w:rsidRPr="00E10347">
              <w:t xml:space="preserve">Ju lutemi shpjegoni nëse, në çfarë mase dhe si arriti veprimi juaj rezultatet e parashikuara? A ka pasur ndryshime/vonesa/lëshime? Nëse ka, ju lutemi shpjegoni arsyet dhe pasojat. </w:t>
            </w:r>
          </w:p>
          <w:p w14:paraId="2C87BCC6" w14:textId="77777777" w:rsidR="00F94A36" w:rsidRPr="00E10347" w:rsidRDefault="00E10347">
            <w:pPr>
              <w:pStyle w:val="P68B1DB1-Normal13"/>
              <w:jc w:val="both"/>
              <w:cnfStyle w:val="000000100000" w:firstRow="0" w:lastRow="0" w:firstColumn="0" w:lastColumn="0" w:oddVBand="0" w:evenVBand="0" w:oddHBand="1" w:evenHBand="0" w:firstRowFirstColumn="0" w:firstRowLastColumn="0" w:lastRowFirstColumn="0" w:lastRowLastColumn="0"/>
            </w:pPr>
            <w:r w:rsidRPr="00E10347">
              <w:t xml:space="preserve">Si kanë kontribuar këto rezultate në arritjen e objektivave tuaja të veprimit? Shpjegoni realizimin e treguesve të përcaktuar. Ju lutemi përshkruani produktet e veprimit të zbatuar. </w:t>
            </w:r>
          </w:p>
        </w:tc>
      </w:tr>
      <w:tr w:rsidR="00F94A36" w:rsidRPr="00E10347" w14:paraId="4DE8EB5F" w14:textId="77777777" w:rsidTr="00F94A36">
        <w:trPr>
          <w:trHeight w:val="577"/>
        </w:trPr>
        <w:tc>
          <w:tcPr>
            <w:cnfStyle w:val="000010000000" w:firstRow="0" w:lastRow="0" w:firstColumn="0" w:lastColumn="0" w:oddVBand="1" w:evenVBand="0" w:oddHBand="0" w:evenHBand="0" w:firstRowFirstColumn="0" w:firstRowLastColumn="0" w:lastRowFirstColumn="0" w:lastRowLastColumn="0"/>
            <w:tcW w:w="1830" w:type="dxa"/>
          </w:tcPr>
          <w:p w14:paraId="36CDE5DD" w14:textId="77777777" w:rsidR="00F94A36" w:rsidRPr="00E10347" w:rsidRDefault="00E10347">
            <w:pPr>
              <w:pStyle w:val="P68B1DB1-Normal33"/>
            </w:pPr>
            <w:r w:rsidRPr="00E10347">
              <w:t xml:space="preserve">Aktivitetet kryesore </w:t>
            </w:r>
          </w:p>
        </w:tc>
        <w:tc>
          <w:tcPr>
            <w:tcW w:w="7900" w:type="dxa"/>
          </w:tcPr>
          <w:p w14:paraId="13F82621" w14:textId="77777777" w:rsidR="00F94A36" w:rsidRPr="00E10347" w:rsidRDefault="00E10347">
            <w:pPr>
              <w:pStyle w:val="P68B1DB1-Normal13"/>
              <w:jc w:val="both"/>
              <w:cnfStyle w:val="000000000000" w:firstRow="0" w:lastRow="0" w:firstColumn="0" w:lastColumn="0" w:oddVBand="0" w:evenVBand="0" w:oddHBand="0" w:evenHBand="0" w:firstRowFirstColumn="0" w:firstRowLastColumn="0" w:lastRowFirstColumn="0" w:lastRowLastColumn="0"/>
            </w:pPr>
            <w:r w:rsidRPr="00E10347">
              <w:t xml:space="preserve">Ju lutemi përshkruani shkurtimisht të gjitha aktivitetet e zbatuara brenda veprimit. A ka pasur ndryshime/vonesa? Nëse ka, ju lutemi shpjegoni arsyet dhe pasojat. </w:t>
            </w:r>
          </w:p>
          <w:p w14:paraId="31DB8779" w14:textId="77777777" w:rsidR="00F94A36" w:rsidRPr="00E10347" w:rsidRDefault="00E10347">
            <w:pPr>
              <w:pStyle w:val="P68B1DB1-Normal13"/>
              <w:jc w:val="both"/>
              <w:cnfStyle w:val="000000000000" w:firstRow="0" w:lastRow="0" w:firstColumn="0" w:lastColumn="0" w:oddVBand="0" w:evenVBand="0" w:oddHBand="0" w:evenHBand="0" w:firstRowFirstColumn="0" w:firstRowLastColumn="0" w:lastRowFirstColumn="0" w:lastRowLastColumn="0"/>
            </w:pPr>
            <w:r w:rsidRPr="00E10347">
              <w:lastRenderedPageBreak/>
              <w:t xml:space="preserve">Si ka kontribuar zbatimi i këtyre aktiviteteve në arritjen e rezultateve të pritshme të veprimit tuaj? </w:t>
            </w:r>
          </w:p>
        </w:tc>
      </w:tr>
      <w:tr w:rsidR="00F94A36" w:rsidRPr="00E10347" w14:paraId="62DDE623" w14:textId="77777777" w:rsidTr="00F94A36">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1830" w:type="dxa"/>
          </w:tcPr>
          <w:p w14:paraId="7B9A811C" w14:textId="77777777" w:rsidR="00F94A36" w:rsidRPr="00E10347" w:rsidRDefault="00E10347">
            <w:pPr>
              <w:pStyle w:val="P68B1DB1-Normal33"/>
            </w:pPr>
            <w:r w:rsidRPr="00E10347">
              <w:lastRenderedPageBreak/>
              <w:t xml:space="preserve">Metodologjia dhe qasja </w:t>
            </w:r>
          </w:p>
        </w:tc>
        <w:tc>
          <w:tcPr>
            <w:tcW w:w="7900" w:type="dxa"/>
          </w:tcPr>
          <w:p w14:paraId="71581B0F" w14:textId="77777777" w:rsidR="00F94A36" w:rsidRPr="00E10347" w:rsidRDefault="00E10347">
            <w:pPr>
              <w:pStyle w:val="P68B1DB1-Normal13"/>
              <w:jc w:val="both"/>
              <w:cnfStyle w:val="000000100000" w:firstRow="0" w:lastRow="0" w:firstColumn="0" w:lastColumn="0" w:oddVBand="0" w:evenVBand="0" w:oddHBand="1" w:evenHBand="0" w:firstRowFirstColumn="0" w:firstRowLastColumn="0" w:lastRowFirstColumn="0" w:lastRowLastColumn="0"/>
            </w:pPr>
            <w:r w:rsidRPr="00E10347">
              <w:t xml:space="preserve">Ju lutemi përshkruani metodat dhe mënyrat se si i keni zbatuar aktivitetet e planifikuara. Ju lutemi shpjegoni se si e keni monitoruar arritjen dhe si i keni matur rezultatet. </w:t>
            </w:r>
          </w:p>
          <w:p w14:paraId="5C131372" w14:textId="77777777" w:rsidR="00F94A36" w:rsidRPr="00E10347" w:rsidRDefault="00E10347">
            <w:pPr>
              <w:pStyle w:val="P68B1DB1-Normal13"/>
              <w:jc w:val="both"/>
              <w:cnfStyle w:val="000000100000" w:firstRow="0" w:lastRow="0" w:firstColumn="0" w:lastColumn="0" w:oddVBand="0" w:evenVBand="0" w:oddHBand="1" w:evenHBand="0" w:firstRowFirstColumn="0" w:firstRowLastColumn="0" w:lastRowFirstColumn="0" w:lastRowLastColumn="0"/>
            </w:pPr>
            <w:r w:rsidRPr="00E10347">
              <w:t xml:space="preserve">A keni aplikuar dhe si keni aplikuar qasjen e bazuar në të drejtat. </w:t>
            </w:r>
          </w:p>
        </w:tc>
      </w:tr>
      <w:tr w:rsidR="00F94A36" w:rsidRPr="00E10347" w14:paraId="16799ADD" w14:textId="77777777" w:rsidTr="00F94A36">
        <w:trPr>
          <w:trHeight w:val="577"/>
        </w:trPr>
        <w:tc>
          <w:tcPr>
            <w:cnfStyle w:val="000010000000" w:firstRow="0" w:lastRow="0" w:firstColumn="0" w:lastColumn="0" w:oddVBand="1" w:evenVBand="0" w:oddHBand="0" w:evenHBand="0" w:firstRowFirstColumn="0" w:firstRowLastColumn="0" w:lastRowFirstColumn="0" w:lastRowLastColumn="0"/>
            <w:tcW w:w="1830" w:type="dxa"/>
          </w:tcPr>
          <w:p w14:paraId="75D2B1DD" w14:textId="77777777" w:rsidR="00F94A36" w:rsidRPr="00E10347" w:rsidRDefault="00E10347">
            <w:pPr>
              <w:pStyle w:val="P68B1DB1-Normal33"/>
            </w:pPr>
            <w:r w:rsidRPr="00E10347">
              <w:t xml:space="preserve">Ndikimi dhe qëndrueshmëria </w:t>
            </w:r>
          </w:p>
        </w:tc>
        <w:tc>
          <w:tcPr>
            <w:tcW w:w="7900" w:type="dxa"/>
          </w:tcPr>
          <w:p w14:paraId="2EFE73BB" w14:textId="2EBD991A" w:rsidR="00F94A36" w:rsidRPr="00E10347" w:rsidRDefault="00E10347">
            <w:pPr>
              <w:pStyle w:val="P68B1DB1-Normal13"/>
              <w:jc w:val="both"/>
              <w:cnfStyle w:val="000000000000" w:firstRow="0" w:lastRow="0" w:firstColumn="0" w:lastColumn="0" w:oddVBand="0" w:evenVBand="0" w:oddHBand="0" w:evenHBand="0" w:firstRowFirstColumn="0" w:firstRowLastColumn="0" w:lastRowFirstColumn="0" w:lastRowLastColumn="0"/>
            </w:pPr>
            <w:r w:rsidRPr="00E10347">
              <w:t xml:space="preserve">Ju lutem shpjegoni se si arritjet e objektivave të Veprimit patën ndikim dhe/ose kontribuuan në zhvillimin e fushës tematike të Veprimit dhe/ose zhvillimit të shoqërisë civile në vend, si dhe në rajonet/komunat ku u zbatuan aktivitetet. </w:t>
            </w:r>
          </w:p>
          <w:p w14:paraId="72AA9DEE" w14:textId="77777777" w:rsidR="00F94A36" w:rsidRPr="00E10347" w:rsidRDefault="00E10347">
            <w:pPr>
              <w:pStyle w:val="P68B1DB1-Normal13"/>
              <w:jc w:val="both"/>
              <w:cnfStyle w:val="000000000000" w:firstRow="0" w:lastRow="0" w:firstColumn="0" w:lastColumn="0" w:oddVBand="0" w:evenVBand="0" w:oddHBand="0" w:evenHBand="0" w:firstRowFirstColumn="0" w:firstRowLastColumn="0" w:lastRowFirstColumn="0" w:lastRowLastColumn="0"/>
            </w:pPr>
            <w:r w:rsidRPr="00E10347">
              <w:t xml:space="preserve">Ju lutemi shpjegoni se si do të përdorni produktet, pajisjet e blera, njohuritë dhe aftësitë në aktivitetet dhe veprimet tuaja të ardhshme. </w:t>
            </w:r>
          </w:p>
        </w:tc>
      </w:tr>
      <w:tr w:rsidR="00F94A36" w:rsidRPr="00E10347" w14:paraId="245CDACF" w14:textId="77777777" w:rsidTr="00F94A36">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1830" w:type="dxa"/>
          </w:tcPr>
          <w:p w14:paraId="5236DD3C" w14:textId="77777777" w:rsidR="00F94A36" w:rsidRPr="00E10347" w:rsidRDefault="00E10347">
            <w:pPr>
              <w:pStyle w:val="P68B1DB1-Normal33"/>
            </w:pPr>
            <w:r w:rsidRPr="00E10347">
              <w:t>Bashkëpunim</w:t>
            </w:r>
          </w:p>
        </w:tc>
        <w:tc>
          <w:tcPr>
            <w:tcW w:w="7900" w:type="dxa"/>
          </w:tcPr>
          <w:p w14:paraId="1DD2358B" w14:textId="51887E01" w:rsidR="00F94A36" w:rsidRPr="00E10347" w:rsidRDefault="00E10347">
            <w:pPr>
              <w:pStyle w:val="P68B1DB1-Normal13"/>
              <w:jc w:val="both"/>
              <w:cnfStyle w:val="000000100000" w:firstRow="0" w:lastRow="0" w:firstColumn="0" w:lastColumn="0" w:oddVBand="0" w:evenVBand="0" w:oddHBand="1" w:evenHBand="0" w:firstRowFirstColumn="0" w:firstRowLastColumn="0" w:lastRowFirstColumn="0" w:lastRowLastColumn="0"/>
            </w:pPr>
            <w:r w:rsidRPr="00E10347">
              <w:t>Ju lutemi të tregoni momentet kryesore të bashkëpunimit që rezult</w:t>
            </w:r>
            <w:r w:rsidR="00726312">
              <w:t>uan</w:t>
            </w:r>
            <w:r w:rsidRPr="00E10347">
              <w:t xml:space="preserve"> nga Veprimi juaj, me OSHC-të, qeverisjet lokale, bizneset, qytetarët etj. Cilët aktorë u përfshinë në zbatimin e Veprimit? Si e keni promovuar bashkëpunimin me këta aktorë? Cilat ishin përfitimet e këtij bashkëpunimi? </w:t>
            </w:r>
          </w:p>
        </w:tc>
      </w:tr>
      <w:tr w:rsidR="00F94A36" w:rsidRPr="00E10347" w14:paraId="6B2D40B8" w14:textId="77777777" w:rsidTr="00F94A36">
        <w:trPr>
          <w:trHeight w:val="577"/>
        </w:trPr>
        <w:tc>
          <w:tcPr>
            <w:cnfStyle w:val="000010000000" w:firstRow="0" w:lastRow="0" w:firstColumn="0" w:lastColumn="0" w:oddVBand="1" w:evenVBand="0" w:oddHBand="0" w:evenHBand="0" w:firstRowFirstColumn="0" w:firstRowLastColumn="0" w:lastRowFirstColumn="0" w:lastRowLastColumn="0"/>
            <w:tcW w:w="1830" w:type="dxa"/>
          </w:tcPr>
          <w:p w14:paraId="1942EB5A" w14:textId="77777777" w:rsidR="00F94A36" w:rsidRPr="00E10347" w:rsidRDefault="00E10347">
            <w:pPr>
              <w:pStyle w:val="P68B1DB1-Normal33"/>
            </w:pPr>
            <w:r w:rsidRPr="00E10347">
              <w:t>Vlerat e shtuara</w:t>
            </w:r>
          </w:p>
        </w:tc>
        <w:tc>
          <w:tcPr>
            <w:tcW w:w="7900" w:type="dxa"/>
          </w:tcPr>
          <w:p w14:paraId="374B9F5B" w14:textId="77777777" w:rsidR="00F94A36" w:rsidRPr="00E10347" w:rsidRDefault="00E10347">
            <w:pPr>
              <w:pStyle w:val="P68B1DB1-Normal13"/>
              <w:jc w:val="both"/>
              <w:cnfStyle w:val="000000000000" w:firstRow="0" w:lastRow="0" w:firstColumn="0" w:lastColumn="0" w:oddVBand="0" w:evenVBand="0" w:oddHBand="0" w:evenHBand="0" w:firstRowFirstColumn="0" w:firstRowLastColumn="0" w:lastRowFirstColumn="0" w:lastRowLastColumn="0"/>
            </w:pPr>
            <w:r w:rsidRPr="00E10347">
              <w:t xml:space="preserve">Ju lutemi shpjegoni shkurtimisht se çfarë vlere të shtuar kishte Veprimi juaj në lidhje me fushat ndërsektoriale (integrimi i gjinisë, të rinjve, qasshmëria, mbrojtja e mjedisit, përfshirja e grupeve të pafavorshme dhe kontributi në mjedisin mundësues për shoqërinë civile). </w:t>
            </w:r>
          </w:p>
        </w:tc>
      </w:tr>
    </w:tbl>
    <w:p w14:paraId="68FD2F60" w14:textId="77777777" w:rsidR="00F94A36" w:rsidRPr="00E10347" w:rsidRDefault="00F94A36">
      <w:pPr>
        <w:rPr>
          <w:rFonts w:ascii="Times New Roman" w:eastAsia="Cambria" w:hAnsi="Times New Roman" w:cs="Times New Roman"/>
          <w:color w:val="1F4E79" w:themeColor="accent5" w:themeShade="80"/>
        </w:rPr>
      </w:pPr>
    </w:p>
    <w:p w14:paraId="540F70AE" w14:textId="77777777" w:rsidR="00F94A36" w:rsidRPr="00E10347" w:rsidRDefault="00E10347">
      <w:pPr>
        <w:pStyle w:val="P68B1DB1-Normal5"/>
      </w:pPr>
      <w:r w:rsidRPr="00E10347">
        <w:t xml:space="preserve">OShC-ja, e përfaqësuar nga përfaqësuesi ligjor i nënshkruar më poshtë, paraqet dhe konfirmon vlefshmërinë e të dhënave të deklaruara në këtë raport: </w:t>
      </w:r>
    </w:p>
    <w:tbl>
      <w:tblPr>
        <w:tblStyle w:val="PlainTable1"/>
        <w:tblW w:w="9781" w:type="dxa"/>
        <w:tblLook w:val="0000" w:firstRow="0" w:lastRow="0" w:firstColumn="0" w:lastColumn="0" w:noHBand="0" w:noVBand="0"/>
      </w:tblPr>
      <w:tblGrid>
        <w:gridCol w:w="3574"/>
        <w:gridCol w:w="6207"/>
      </w:tblGrid>
      <w:tr w:rsidR="00F94A36" w:rsidRPr="00E10347" w14:paraId="48BC0E54" w14:textId="77777777" w:rsidTr="00F94A3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574" w:type="dxa"/>
          </w:tcPr>
          <w:p w14:paraId="39433E73" w14:textId="77777777" w:rsidR="00F94A36" w:rsidRPr="00E10347" w:rsidRDefault="00E10347">
            <w:pPr>
              <w:pStyle w:val="P68B1DB1-Normal33"/>
            </w:pPr>
            <w:r w:rsidRPr="00E10347">
              <w:t>Emri i Përfaqësuesit/ve Ligjor</w:t>
            </w:r>
          </w:p>
        </w:tc>
        <w:tc>
          <w:tcPr>
            <w:tcW w:w="6207" w:type="dxa"/>
          </w:tcPr>
          <w:p w14:paraId="63BF9B77" w14:textId="77777777" w:rsidR="00F94A36" w:rsidRPr="00E10347" w:rsidRDefault="00F94A36">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i/>
                <w:color w:val="1F4E79" w:themeColor="accent5" w:themeShade="80"/>
              </w:rPr>
            </w:pPr>
          </w:p>
        </w:tc>
      </w:tr>
      <w:tr w:rsidR="00F94A36" w:rsidRPr="00E10347" w14:paraId="2CDD3E1A" w14:textId="77777777" w:rsidTr="00F94A36">
        <w:trPr>
          <w:trHeight w:val="454"/>
        </w:trPr>
        <w:tc>
          <w:tcPr>
            <w:cnfStyle w:val="000010000000" w:firstRow="0" w:lastRow="0" w:firstColumn="0" w:lastColumn="0" w:oddVBand="1" w:evenVBand="0" w:oddHBand="0" w:evenHBand="0" w:firstRowFirstColumn="0" w:firstRowLastColumn="0" w:lastRowFirstColumn="0" w:lastRowLastColumn="0"/>
            <w:tcW w:w="3574" w:type="dxa"/>
          </w:tcPr>
          <w:p w14:paraId="717E8E25" w14:textId="2A405092" w:rsidR="00F94A36" w:rsidRPr="00E10347" w:rsidRDefault="00726312">
            <w:pPr>
              <w:pStyle w:val="P68B1DB1-Normal33"/>
            </w:pPr>
            <w:r w:rsidRPr="00E10347">
              <w:t>Pozi</w:t>
            </w:r>
            <w:r>
              <w:t>ta</w:t>
            </w:r>
            <w:r w:rsidR="00E10347" w:rsidRPr="00E10347">
              <w:t>(t)</w:t>
            </w:r>
          </w:p>
        </w:tc>
        <w:tc>
          <w:tcPr>
            <w:tcW w:w="6207" w:type="dxa"/>
          </w:tcPr>
          <w:p w14:paraId="1F201548" w14:textId="77777777" w:rsidR="00F94A36" w:rsidRPr="00E10347" w:rsidRDefault="00F94A36">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i/>
                <w:color w:val="1F4E79" w:themeColor="accent5" w:themeShade="80"/>
              </w:rPr>
            </w:pPr>
          </w:p>
        </w:tc>
      </w:tr>
      <w:tr w:rsidR="00F94A36" w:rsidRPr="00E10347" w14:paraId="3726F9ED" w14:textId="77777777" w:rsidTr="00F94A3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574" w:type="dxa"/>
          </w:tcPr>
          <w:p w14:paraId="3EA44835" w14:textId="77777777" w:rsidR="00F94A36" w:rsidRPr="00E10347" w:rsidRDefault="00E10347">
            <w:pPr>
              <w:pStyle w:val="P68B1DB1-Normal33"/>
            </w:pPr>
            <w:r w:rsidRPr="00E10347">
              <w:t>Nënshkrimi dhe vula</w:t>
            </w:r>
          </w:p>
        </w:tc>
        <w:tc>
          <w:tcPr>
            <w:tcW w:w="6207" w:type="dxa"/>
          </w:tcPr>
          <w:p w14:paraId="3F72EE26" w14:textId="77777777" w:rsidR="00F94A36" w:rsidRPr="00E10347" w:rsidRDefault="00F94A36">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i/>
                <w:color w:val="1F4E79" w:themeColor="accent5" w:themeShade="80"/>
              </w:rPr>
            </w:pPr>
          </w:p>
        </w:tc>
      </w:tr>
      <w:tr w:rsidR="00F94A36" w:rsidRPr="00E10347" w14:paraId="2683E717" w14:textId="77777777" w:rsidTr="00F94A36">
        <w:trPr>
          <w:trHeight w:val="454"/>
        </w:trPr>
        <w:tc>
          <w:tcPr>
            <w:cnfStyle w:val="000010000000" w:firstRow="0" w:lastRow="0" w:firstColumn="0" w:lastColumn="0" w:oddVBand="1" w:evenVBand="0" w:oddHBand="0" w:evenHBand="0" w:firstRowFirstColumn="0" w:firstRowLastColumn="0" w:lastRowFirstColumn="0" w:lastRowLastColumn="0"/>
            <w:tcW w:w="3574" w:type="dxa"/>
          </w:tcPr>
          <w:p w14:paraId="6D4ED5EE" w14:textId="77777777" w:rsidR="00F94A36" w:rsidRPr="00E10347" w:rsidRDefault="00E10347">
            <w:pPr>
              <w:pStyle w:val="P68B1DB1-Normal33"/>
            </w:pPr>
            <w:r w:rsidRPr="00E10347">
              <w:t>Vendi dhe data</w:t>
            </w:r>
          </w:p>
        </w:tc>
        <w:tc>
          <w:tcPr>
            <w:tcW w:w="6207" w:type="dxa"/>
          </w:tcPr>
          <w:p w14:paraId="04720DB1" w14:textId="77777777" w:rsidR="00F94A36" w:rsidRPr="00E10347" w:rsidRDefault="00F94A36">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
                <w:color w:val="1F4E79" w:themeColor="accent5" w:themeShade="80"/>
              </w:rPr>
            </w:pPr>
          </w:p>
        </w:tc>
      </w:tr>
    </w:tbl>
    <w:p w14:paraId="2D452224" w14:textId="77777777" w:rsidR="00F94A36" w:rsidRPr="00E10347" w:rsidRDefault="00F94A36">
      <w:pPr>
        <w:jc w:val="both"/>
        <w:rPr>
          <w:rFonts w:ascii="Times New Roman" w:eastAsia="Cambria" w:hAnsi="Times New Roman" w:cs="Times New Roman"/>
          <w:b/>
          <w:color w:val="1F4E79" w:themeColor="accent5" w:themeShade="80"/>
        </w:rPr>
      </w:pPr>
    </w:p>
    <w:p w14:paraId="503B8F2D" w14:textId="005FB3CE" w:rsidR="00F94A36" w:rsidRPr="00E10347" w:rsidRDefault="00E10347">
      <w:pPr>
        <w:pStyle w:val="P68B1DB1-Normal5"/>
        <w:jc w:val="both"/>
        <w:rPr>
          <w:b/>
          <w:color w:val="1F4E79" w:themeColor="accent5" w:themeShade="80"/>
        </w:rPr>
      </w:pPr>
      <w:r w:rsidRPr="00E10347">
        <w:t>Raporti përfundimtar duhet të shoqërohet me raportin financiar. Modeli i raportit financiar do t'ju ofrohet pas nënshkrimit të kontratës për veprimin tuaj</w:t>
      </w:r>
    </w:p>
    <w:p w14:paraId="17F091DC" w14:textId="77777777" w:rsidR="00F94A36" w:rsidRPr="00E10347" w:rsidRDefault="00E10347">
      <w:pPr>
        <w:pStyle w:val="P68B1DB1-Normal14"/>
        <w:rPr>
          <w:rFonts w:eastAsia="Myriad Pro"/>
          <w:b/>
          <w:color w:val="1F4E79" w:themeColor="accent5" w:themeShade="80"/>
        </w:rPr>
      </w:pPr>
      <w:r w:rsidRPr="00E10347">
        <w:br w:type="page"/>
      </w:r>
    </w:p>
    <w:p w14:paraId="0318569A" w14:textId="7281933D" w:rsidR="00F94A36" w:rsidRPr="00E10347" w:rsidRDefault="00E10347" w:rsidP="00531C66">
      <w:pPr>
        <w:pStyle w:val="Heading2"/>
      </w:pPr>
      <w:bookmarkStart w:id="136" w:name="_Toc103350167"/>
      <w:r w:rsidRPr="00E10347">
        <w:lastRenderedPageBreak/>
        <w:t xml:space="preserve">Aneksi 12 – </w:t>
      </w:r>
      <w:r w:rsidR="00927233">
        <w:t>EVIDENCA E PUN</w:t>
      </w:r>
      <w:r w:rsidR="001D12D5" w:rsidRPr="00E10347">
        <w:rPr>
          <w:caps w:val="0"/>
        </w:rPr>
        <w:t>Ë</w:t>
      </w:r>
      <w:r w:rsidR="00927233">
        <w:t>S</w:t>
      </w:r>
      <w:bookmarkEnd w:id="136"/>
      <w:r w:rsidRPr="00E10347">
        <w:t xml:space="preserve"> </w:t>
      </w:r>
    </w:p>
    <w:p w14:paraId="57BF15D4" w14:textId="0CE04CDC" w:rsidR="00F94A36" w:rsidRPr="00E10347" w:rsidRDefault="00927233">
      <w:pPr>
        <w:pStyle w:val="P68B1DB1-Normal36"/>
        <w:jc w:val="center"/>
      </w:pPr>
      <w:r>
        <w:t>EVIDENCA E PUN</w:t>
      </w:r>
      <w:r w:rsidRPr="00E10347">
        <w:t>Ë</w:t>
      </w:r>
      <w:r>
        <w:t>S</w:t>
      </w:r>
    </w:p>
    <w:p w14:paraId="58B55596" w14:textId="77777777" w:rsidR="00F94A36" w:rsidRPr="00E10347" w:rsidRDefault="00F94A36">
      <w:pPr>
        <w:rPr>
          <w:rFonts w:ascii="Times New Roman" w:eastAsia="Times New Roman" w:hAnsi="Times New Roman" w:cs="Times New Roman"/>
          <w:color w:val="1F4E79" w:themeColor="accent5" w:themeShade="80"/>
        </w:rPr>
      </w:pPr>
    </w:p>
    <w:tbl>
      <w:tblPr>
        <w:tblW w:w="10632" w:type="dxa"/>
        <w:tblInd w:w="-441"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107" w:type="dxa"/>
        </w:tblCellMar>
        <w:tblLook w:val="04A0" w:firstRow="1" w:lastRow="0" w:firstColumn="1" w:lastColumn="0" w:noHBand="0" w:noVBand="1"/>
      </w:tblPr>
      <w:tblGrid>
        <w:gridCol w:w="10632"/>
      </w:tblGrid>
      <w:tr w:rsidR="00F94A36" w:rsidRPr="00E10347" w14:paraId="0A531DB5" w14:textId="77777777">
        <w:trPr>
          <w:trHeight w:val="774"/>
        </w:trPr>
        <w:tc>
          <w:tcPr>
            <w:tcW w:w="10632" w:type="dxa"/>
            <w:tcBorders>
              <w:top w:val="double" w:sz="4" w:space="0" w:color="000000"/>
              <w:left w:val="double" w:sz="4" w:space="0" w:color="000000"/>
              <w:bottom w:val="single" w:sz="4" w:space="0" w:color="000000"/>
              <w:right w:val="double" w:sz="4" w:space="0" w:color="000000"/>
            </w:tcBorders>
            <w:shd w:val="clear" w:color="auto" w:fill="auto"/>
          </w:tcPr>
          <w:p w14:paraId="26E3CB6A" w14:textId="20B54034" w:rsidR="00F94A36" w:rsidRPr="00E10347" w:rsidRDefault="00E10347">
            <w:pPr>
              <w:pStyle w:val="P68B1DB1-Normal36"/>
              <w:contextualSpacing/>
            </w:pPr>
            <w:r w:rsidRPr="00E10347">
              <w:t xml:space="preserve">Numri i ref. së veprimit: </w:t>
            </w:r>
          </w:p>
          <w:p w14:paraId="0BFF6A1E" w14:textId="77777777" w:rsidR="00F94A36" w:rsidRPr="00E10347" w:rsidRDefault="00E10347">
            <w:pPr>
              <w:pStyle w:val="P68B1DB1-Normal36"/>
              <w:contextualSpacing/>
            </w:pPr>
            <w:r w:rsidRPr="00E10347">
              <w:t xml:space="preserve">Titulli i veprimit: </w:t>
            </w:r>
          </w:p>
          <w:p w14:paraId="6096B4BF" w14:textId="77777777" w:rsidR="00F94A36" w:rsidRPr="00E10347" w:rsidRDefault="00E10347">
            <w:pPr>
              <w:pStyle w:val="P68B1DB1-Normal36"/>
              <w:contextualSpacing/>
            </w:pPr>
            <w:r w:rsidRPr="00E10347">
              <w:t xml:space="preserve">Emri i personit që punon në Veprimin: </w:t>
            </w:r>
          </w:p>
          <w:p w14:paraId="10A0F7E7" w14:textId="13F152B7" w:rsidR="00F94A36" w:rsidRPr="00E10347" w:rsidRDefault="00E10347">
            <w:pPr>
              <w:pStyle w:val="P68B1DB1-Normal37"/>
              <w:contextualSpacing/>
              <w:rPr>
                <w:b/>
                <w:color w:val="1F4E79" w:themeColor="accent5" w:themeShade="80"/>
              </w:rPr>
            </w:pPr>
            <w:r w:rsidRPr="00E10347">
              <w:rPr>
                <w:b/>
              </w:rPr>
              <w:t>Pozi</w:t>
            </w:r>
            <w:r w:rsidR="00726312">
              <w:rPr>
                <w:b/>
              </w:rPr>
              <w:t>ta</w:t>
            </w:r>
            <w:r w:rsidRPr="00E10347">
              <w:rPr>
                <w:b/>
              </w:rPr>
              <w:t>:</w:t>
            </w:r>
            <w:r w:rsidRPr="00E10347">
              <w:t xml:space="preserve"> </w:t>
            </w:r>
          </w:p>
        </w:tc>
      </w:tr>
    </w:tbl>
    <w:p w14:paraId="31A7527D" w14:textId="77777777" w:rsidR="00F94A36" w:rsidRPr="00E10347" w:rsidRDefault="00F94A36">
      <w:pPr>
        <w:rPr>
          <w:rFonts w:ascii="Times New Roman" w:eastAsia="Times New Roman" w:hAnsi="Times New Roman" w:cs="Times New Roman"/>
          <w:color w:val="1F4E79" w:themeColor="accent5" w:themeShade="80"/>
        </w:rPr>
      </w:pPr>
    </w:p>
    <w:p w14:paraId="7B1465EA" w14:textId="77777777" w:rsidR="00F94A36" w:rsidRPr="00E10347" w:rsidRDefault="00E10347">
      <w:pPr>
        <w:pStyle w:val="P68B1DB1-Normal37"/>
        <w:spacing w:before="0" w:after="0"/>
      </w:pPr>
      <w:r w:rsidRPr="00E10347">
        <w:rPr>
          <w:b/>
        </w:rPr>
        <w:t>Muaji:</w:t>
      </w:r>
      <w:r w:rsidRPr="00E10347">
        <w:rPr>
          <w:b/>
        </w:rPr>
        <w:tab/>
      </w:r>
      <w:r w:rsidRPr="00E10347">
        <w:tab/>
      </w:r>
      <w:r w:rsidRPr="00E10347">
        <w:tab/>
      </w:r>
      <w:r w:rsidRPr="00E10347">
        <w:rPr>
          <w:b/>
        </w:rPr>
        <w:t xml:space="preserve">Viti:  </w:t>
      </w:r>
    </w:p>
    <w:p w14:paraId="5896C069" w14:textId="77777777" w:rsidR="00F94A36" w:rsidRPr="00E10347" w:rsidRDefault="00F94A36">
      <w:pPr>
        <w:spacing w:before="0" w:after="0"/>
        <w:rPr>
          <w:rFonts w:ascii="Times New Roman" w:eastAsia="Times New Roman" w:hAnsi="Times New Roman" w:cs="Times New Roman"/>
        </w:rPr>
      </w:pPr>
    </w:p>
    <w:tbl>
      <w:tblPr>
        <w:tblW w:w="10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25"/>
        <w:gridCol w:w="1556"/>
        <w:gridCol w:w="1417"/>
        <w:gridCol w:w="5909"/>
      </w:tblGrid>
      <w:tr w:rsidR="00F94A36" w:rsidRPr="00E10347" w14:paraId="7CDA1EC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A606678" w14:textId="1673678F" w:rsidR="00F94A36" w:rsidRPr="00E10347" w:rsidRDefault="00E10347">
            <w:pPr>
              <w:pStyle w:val="P68B1DB1-Normal14"/>
            </w:pPr>
            <w:bookmarkStart w:id="137" w:name="_Toc86238089"/>
            <w:bookmarkStart w:id="138" w:name="_Toc86159160"/>
            <w:bookmarkStart w:id="139" w:name="_Toc377737073"/>
            <w:bookmarkStart w:id="140" w:name="_Toc197253556"/>
            <w:bookmarkStart w:id="141" w:name="_Toc185848623"/>
            <w:r w:rsidRPr="00E10347">
              <w:t>Dita</w:t>
            </w:r>
            <w:bookmarkEnd w:id="137"/>
            <w:bookmarkEnd w:id="138"/>
            <w:bookmarkEnd w:id="139"/>
            <w:bookmarkEnd w:id="140"/>
            <w:bookmarkEnd w:id="141"/>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F47D9C4" w14:textId="04A88088" w:rsidR="00F94A36" w:rsidRPr="00E10347" w:rsidRDefault="00E10347">
            <w:pPr>
              <w:pStyle w:val="P68B1DB1-Normal14"/>
            </w:pPr>
            <w:bookmarkStart w:id="142" w:name="_Toc86238090"/>
            <w:bookmarkStart w:id="143" w:name="_Toc86159161"/>
            <w:bookmarkStart w:id="144" w:name="_Toc377737074"/>
            <w:bookmarkStart w:id="145" w:name="_Toc197253557"/>
            <w:bookmarkStart w:id="146" w:name="_Toc185848624"/>
            <w:r w:rsidRPr="00E10347">
              <w:t>Ditët e punuara</w:t>
            </w:r>
            <w:bookmarkEnd w:id="142"/>
            <w:bookmarkEnd w:id="143"/>
            <w:bookmarkEnd w:id="144"/>
            <w:bookmarkEnd w:id="145"/>
            <w:bookmarkEnd w:id="146"/>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7A1BAF" w14:textId="7E405EAE" w:rsidR="00F94A36" w:rsidRPr="00E10347" w:rsidRDefault="00E10347">
            <w:pPr>
              <w:pStyle w:val="P68B1DB1-Normal14"/>
            </w:pPr>
            <w:bookmarkStart w:id="147" w:name="_Toc86238091"/>
            <w:bookmarkStart w:id="148" w:name="_Toc86159162"/>
            <w:bookmarkStart w:id="149" w:name="_Toc377737075"/>
            <w:bookmarkStart w:id="150" w:name="_Toc197253558"/>
            <w:bookmarkStart w:id="151" w:name="_Toc185848625"/>
            <w:r w:rsidRPr="00E10347">
              <w:t>Mëditjet (ditë)</w:t>
            </w:r>
            <w:bookmarkEnd w:id="147"/>
            <w:bookmarkEnd w:id="148"/>
            <w:bookmarkEnd w:id="149"/>
            <w:bookmarkEnd w:id="150"/>
            <w:bookmarkEnd w:id="151"/>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84B621" w14:textId="21B59A96" w:rsidR="00F94A36" w:rsidRPr="00E10347" w:rsidRDefault="00E10347">
            <w:pPr>
              <w:pStyle w:val="P68B1DB1-Normal14"/>
            </w:pPr>
            <w:bookmarkStart w:id="152" w:name="_Toc377737076"/>
            <w:bookmarkStart w:id="153" w:name="_Toc197253559"/>
            <w:bookmarkStart w:id="154" w:name="_Toc185848626"/>
            <w:bookmarkStart w:id="155" w:name="_Toc86238092"/>
            <w:bookmarkStart w:id="156" w:name="_Toc86159163"/>
            <w:r w:rsidRPr="00E10347">
              <w:t xml:space="preserve">Vendi i performancës </w:t>
            </w:r>
            <w:bookmarkEnd w:id="152"/>
            <w:bookmarkEnd w:id="153"/>
            <w:bookmarkEnd w:id="154"/>
            <w:bookmarkEnd w:id="155"/>
            <w:bookmarkEnd w:id="156"/>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B4BFA9D" w14:textId="6FCF2A08" w:rsidR="00F94A36" w:rsidRPr="00E10347" w:rsidRDefault="00E10347">
            <w:pPr>
              <w:pStyle w:val="P68B1DB1-Normal14"/>
            </w:pPr>
            <w:r w:rsidRPr="00E10347">
              <w:t>Përshkrimi i aktiviteteve të kryera</w:t>
            </w:r>
          </w:p>
        </w:tc>
      </w:tr>
      <w:tr w:rsidR="00F94A36" w:rsidRPr="00E10347" w14:paraId="48608577"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6DC2FB5" w14:textId="77777777" w:rsidR="00F94A36" w:rsidRPr="00E10347" w:rsidRDefault="00E10347">
            <w:pPr>
              <w:pStyle w:val="P68B1DB1-Normal37"/>
              <w:spacing w:before="0" w:after="0"/>
              <w:jc w:val="center"/>
            </w:pPr>
            <w:r w:rsidRPr="00E10347">
              <w:t>01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81F0433"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F10360"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1B5477"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608423DB" w14:textId="77777777" w:rsidR="00F94A36" w:rsidRPr="00E10347" w:rsidRDefault="00F94A36">
            <w:pPr>
              <w:spacing w:before="0" w:after="0"/>
              <w:rPr>
                <w:rFonts w:ascii="Times New Roman" w:eastAsia="Times New Roman" w:hAnsi="Times New Roman" w:cs="Times New Roman"/>
              </w:rPr>
            </w:pPr>
          </w:p>
        </w:tc>
      </w:tr>
      <w:tr w:rsidR="00F94A36" w:rsidRPr="00E10347" w14:paraId="761FAC5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9ECF834" w14:textId="77777777" w:rsidR="00F94A36" w:rsidRPr="00E10347" w:rsidRDefault="00E10347">
            <w:pPr>
              <w:pStyle w:val="P68B1DB1-Normal37"/>
              <w:spacing w:before="0" w:after="0"/>
              <w:jc w:val="center"/>
            </w:pPr>
            <w:r w:rsidRPr="00E10347">
              <w:t>02</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2FAB1CA"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83767C"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6566AA"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92045B9" w14:textId="77777777" w:rsidR="00F94A36" w:rsidRPr="00E10347" w:rsidRDefault="00F94A36">
            <w:pPr>
              <w:spacing w:before="0" w:after="0"/>
              <w:rPr>
                <w:rFonts w:ascii="Times New Roman" w:eastAsia="Times New Roman" w:hAnsi="Times New Roman" w:cs="Times New Roman"/>
              </w:rPr>
            </w:pPr>
          </w:p>
        </w:tc>
      </w:tr>
      <w:tr w:rsidR="00F94A36" w:rsidRPr="00E10347" w14:paraId="190FF5E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82443AD" w14:textId="77777777" w:rsidR="00F94A36" w:rsidRPr="00E10347" w:rsidRDefault="00E10347">
            <w:pPr>
              <w:pStyle w:val="P68B1DB1-Normal37"/>
              <w:spacing w:before="0" w:after="0"/>
              <w:jc w:val="center"/>
            </w:pPr>
            <w:r w:rsidRPr="00E10347">
              <w:t>03</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245203C"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F27637"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ADDC58"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68EAF6EE" w14:textId="77777777" w:rsidR="00F94A36" w:rsidRPr="00E10347" w:rsidRDefault="00F94A36">
            <w:pPr>
              <w:spacing w:before="0" w:after="0"/>
              <w:rPr>
                <w:rFonts w:ascii="Times New Roman" w:eastAsia="Times New Roman" w:hAnsi="Times New Roman" w:cs="Times New Roman"/>
              </w:rPr>
            </w:pPr>
          </w:p>
        </w:tc>
      </w:tr>
      <w:tr w:rsidR="00F94A36" w:rsidRPr="00E10347" w14:paraId="48092E2A" w14:textId="77777777">
        <w:trPr>
          <w:cantSplit/>
          <w:trHeight w:val="297"/>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45A93C4" w14:textId="77777777" w:rsidR="00F94A36" w:rsidRPr="00E10347" w:rsidRDefault="00E10347">
            <w:pPr>
              <w:pStyle w:val="P68B1DB1-Normal37"/>
              <w:spacing w:before="0" w:after="0"/>
              <w:jc w:val="center"/>
            </w:pPr>
            <w:r w:rsidRPr="00E10347">
              <w:t>04</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1E373AF"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D9E43B"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157563"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1453B85" w14:textId="77777777" w:rsidR="00F94A36" w:rsidRPr="00E10347" w:rsidRDefault="00F94A36">
            <w:pPr>
              <w:spacing w:before="0" w:after="0"/>
              <w:rPr>
                <w:rFonts w:ascii="Times New Roman" w:eastAsia="Times New Roman" w:hAnsi="Times New Roman" w:cs="Times New Roman"/>
              </w:rPr>
            </w:pPr>
          </w:p>
        </w:tc>
      </w:tr>
      <w:tr w:rsidR="00F94A36" w:rsidRPr="00E10347" w14:paraId="0797D89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33CDAB9" w14:textId="77777777" w:rsidR="00F94A36" w:rsidRPr="00E10347" w:rsidRDefault="00E10347">
            <w:pPr>
              <w:pStyle w:val="P68B1DB1-Normal37"/>
              <w:spacing w:before="0" w:after="0"/>
              <w:jc w:val="center"/>
            </w:pPr>
            <w:r w:rsidRPr="00E10347">
              <w:t>05</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09FC066"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A4F70D"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A67A13"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7A60844" w14:textId="77777777" w:rsidR="00F94A36" w:rsidRPr="00E10347" w:rsidRDefault="00F94A36">
            <w:pPr>
              <w:spacing w:before="0" w:after="0"/>
              <w:rPr>
                <w:rFonts w:ascii="Times New Roman" w:eastAsia="Times New Roman" w:hAnsi="Times New Roman" w:cs="Times New Roman"/>
              </w:rPr>
            </w:pPr>
          </w:p>
        </w:tc>
      </w:tr>
      <w:tr w:rsidR="00F94A36" w:rsidRPr="00E10347" w14:paraId="4AE5F26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75DFCEA" w14:textId="77777777" w:rsidR="00F94A36" w:rsidRPr="00E10347" w:rsidRDefault="00E10347">
            <w:pPr>
              <w:pStyle w:val="P68B1DB1-Normal37"/>
              <w:spacing w:before="0" w:after="0"/>
              <w:jc w:val="center"/>
            </w:pPr>
            <w:r w:rsidRPr="00E10347">
              <w:t>06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BBC7CD8"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0E2A29"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742982"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669260F" w14:textId="77777777" w:rsidR="00F94A36" w:rsidRPr="00E10347" w:rsidRDefault="00F94A36">
            <w:pPr>
              <w:spacing w:before="0" w:after="0"/>
              <w:rPr>
                <w:rFonts w:ascii="Times New Roman" w:eastAsia="Times New Roman" w:hAnsi="Times New Roman" w:cs="Times New Roman"/>
              </w:rPr>
            </w:pPr>
          </w:p>
        </w:tc>
      </w:tr>
      <w:tr w:rsidR="00F94A36" w:rsidRPr="00E10347" w14:paraId="14F0258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2904069" w14:textId="77777777" w:rsidR="00F94A36" w:rsidRPr="00E10347" w:rsidRDefault="00E10347">
            <w:pPr>
              <w:pStyle w:val="P68B1DB1-Normal37"/>
              <w:spacing w:before="0" w:after="0"/>
              <w:jc w:val="center"/>
            </w:pPr>
            <w:r w:rsidRPr="00E10347">
              <w:t>07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303FFCC"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78EE21"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544A99"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51BE848E" w14:textId="77777777" w:rsidR="00F94A36" w:rsidRPr="00E10347" w:rsidRDefault="00F94A36">
            <w:pPr>
              <w:spacing w:before="0" w:after="0"/>
              <w:rPr>
                <w:rFonts w:ascii="Times New Roman" w:eastAsia="Times New Roman" w:hAnsi="Times New Roman" w:cs="Times New Roman"/>
              </w:rPr>
            </w:pPr>
          </w:p>
        </w:tc>
      </w:tr>
      <w:tr w:rsidR="00F94A36" w:rsidRPr="00E10347" w14:paraId="24BC112D"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BDCCC77" w14:textId="77777777" w:rsidR="00F94A36" w:rsidRPr="00E10347" w:rsidRDefault="00E10347">
            <w:pPr>
              <w:pStyle w:val="P68B1DB1-Normal37"/>
              <w:spacing w:before="0" w:after="0"/>
              <w:jc w:val="center"/>
            </w:pPr>
            <w:r w:rsidRPr="00E10347">
              <w:t>08</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09CC6F3" w14:textId="77777777" w:rsidR="00F94A36" w:rsidRPr="00E10347" w:rsidRDefault="00F94A36">
            <w:pPr>
              <w:spacing w:before="0" w:after="0"/>
              <w:jc w:val="center"/>
              <w:rPr>
                <w:rFonts w:ascii="Times New Roman" w:eastAsia="Times New Roman" w:hAnsi="Times New Roman" w:cs="Times New Roman"/>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892A53" w14:textId="77777777" w:rsidR="00F94A36" w:rsidRPr="00E10347" w:rsidRDefault="00F94A36">
            <w:pPr>
              <w:spacing w:before="0" w:after="0"/>
              <w:jc w:val="center"/>
              <w:rPr>
                <w:rFonts w:ascii="Times New Roman" w:eastAsia="Times New Roman" w:hAnsi="Times New Roman" w:cs="Times New Roman"/>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298804" w14:textId="77777777" w:rsidR="00F94A36" w:rsidRPr="00E10347" w:rsidRDefault="00F94A36">
            <w:pPr>
              <w:spacing w:before="0" w:after="0"/>
              <w:jc w:val="center"/>
              <w:rPr>
                <w:rFonts w:ascii="Times New Roman" w:eastAsia="Times New Roman" w:hAnsi="Times New Roman" w:cs="Times New Roman"/>
                <w:highlight w:val="yellow"/>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1A5407CD" w14:textId="77777777" w:rsidR="00F94A36" w:rsidRPr="00E10347" w:rsidRDefault="00F94A36">
            <w:pPr>
              <w:spacing w:before="0" w:after="0"/>
              <w:rPr>
                <w:rFonts w:ascii="Times New Roman" w:eastAsia="Times New Roman" w:hAnsi="Times New Roman" w:cs="Times New Roman"/>
                <w:highlight w:val="yellow"/>
              </w:rPr>
            </w:pPr>
          </w:p>
        </w:tc>
      </w:tr>
      <w:tr w:rsidR="00F94A36" w:rsidRPr="00E10347" w14:paraId="31714C0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DEBACAF" w14:textId="77777777" w:rsidR="00F94A36" w:rsidRPr="00E10347" w:rsidRDefault="00E10347">
            <w:pPr>
              <w:pStyle w:val="P68B1DB1-Normal37"/>
              <w:spacing w:before="0" w:after="0"/>
              <w:jc w:val="center"/>
            </w:pPr>
            <w:r w:rsidRPr="00E10347">
              <w:t>09</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54C9E66"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658D50"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EB233B"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70B38139" w14:textId="77777777" w:rsidR="00F94A36" w:rsidRPr="00E10347" w:rsidRDefault="00F94A36">
            <w:pPr>
              <w:spacing w:before="0" w:after="0"/>
              <w:rPr>
                <w:rFonts w:ascii="Times New Roman" w:eastAsia="Times New Roman" w:hAnsi="Times New Roman" w:cs="Times New Roman"/>
              </w:rPr>
            </w:pPr>
          </w:p>
        </w:tc>
      </w:tr>
      <w:tr w:rsidR="00F94A36" w:rsidRPr="00E10347" w14:paraId="3A9F8773"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27ED780" w14:textId="77777777" w:rsidR="00F94A36" w:rsidRPr="00E10347" w:rsidRDefault="00E10347">
            <w:pPr>
              <w:pStyle w:val="P68B1DB1-Normal37"/>
              <w:spacing w:before="0" w:after="0"/>
              <w:jc w:val="center"/>
            </w:pPr>
            <w:r w:rsidRPr="00E10347">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71E285C"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FF299D"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EC3DDB"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70DE1E3" w14:textId="77777777" w:rsidR="00F94A36" w:rsidRPr="00E10347" w:rsidRDefault="00F94A36">
            <w:pPr>
              <w:spacing w:before="0" w:after="0"/>
              <w:rPr>
                <w:rFonts w:ascii="Times New Roman" w:eastAsia="Times New Roman" w:hAnsi="Times New Roman" w:cs="Times New Roman"/>
              </w:rPr>
            </w:pPr>
          </w:p>
        </w:tc>
      </w:tr>
      <w:tr w:rsidR="00F94A36" w:rsidRPr="00E10347" w14:paraId="70ECF3B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51C1348" w14:textId="77777777" w:rsidR="00F94A36" w:rsidRPr="00E10347" w:rsidRDefault="00E10347">
            <w:pPr>
              <w:pStyle w:val="P68B1DB1-Normal37"/>
              <w:spacing w:before="0" w:after="0"/>
              <w:jc w:val="center"/>
            </w:pPr>
            <w:r w:rsidRPr="00E10347">
              <w:t>11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11C7616"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EB2E63"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5F8AAB"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457A1F4" w14:textId="77777777" w:rsidR="00F94A36" w:rsidRPr="00E10347" w:rsidRDefault="00F94A36">
            <w:pPr>
              <w:spacing w:before="0" w:after="0"/>
              <w:rPr>
                <w:rFonts w:ascii="Times New Roman" w:eastAsia="Times New Roman" w:hAnsi="Times New Roman" w:cs="Times New Roman"/>
              </w:rPr>
            </w:pPr>
          </w:p>
        </w:tc>
      </w:tr>
      <w:tr w:rsidR="00F94A36" w:rsidRPr="00E10347" w14:paraId="5AC7C3F4"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D4DB646" w14:textId="77777777" w:rsidR="00F94A36" w:rsidRPr="00E10347" w:rsidRDefault="00E10347">
            <w:pPr>
              <w:pStyle w:val="P68B1DB1-Normal37"/>
              <w:spacing w:before="0" w:after="0"/>
              <w:jc w:val="center"/>
            </w:pPr>
            <w:r w:rsidRPr="00E10347">
              <w:t>12</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95687B4"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A0C9ED" w14:textId="77777777" w:rsidR="00F94A36" w:rsidRPr="00E10347" w:rsidRDefault="00F94A36">
            <w:pPr>
              <w:spacing w:before="0" w:after="0"/>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6F5226"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FAF7FD5" w14:textId="77777777" w:rsidR="00F94A36" w:rsidRPr="00E10347" w:rsidRDefault="00F94A36">
            <w:pPr>
              <w:spacing w:before="0" w:after="0"/>
              <w:rPr>
                <w:rFonts w:ascii="Times New Roman" w:eastAsia="Times New Roman" w:hAnsi="Times New Roman" w:cs="Times New Roman"/>
              </w:rPr>
            </w:pPr>
          </w:p>
        </w:tc>
      </w:tr>
      <w:tr w:rsidR="00F94A36" w:rsidRPr="00E10347" w14:paraId="07E2EAF6"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CB53C9C" w14:textId="77777777" w:rsidR="00F94A36" w:rsidRPr="00E10347" w:rsidRDefault="00E10347">
            <w:pPr>
              <w:pStyle w:val="P68B1DB1-Normal37"/>
              <w:spacing w:before="0" w:after="0"/>
              <w:jc w:val="center"/>
            </w:pPr>
            <w:r w:rsidRPr="00E10347">
              <w:t>13</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0FE305C4"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60E28F"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E03DD4"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63B09221" w14:textId="77777777" w:rsidR="00F94A36" w:rsidRPr="00E10347" w:rsidRDefault="00F94A36">
            <w:pPr>
              <w:spacing w:before="0" w:after="0"/>
              <w:rPr>
                <w:rFonts w:ascii="Times New Roman" w:eastAsia="Times New Roman" w:hAnsi="Times New Roman" w:cs="Times New Roman"/>
              </w:rPr>
            </w:pPr>
          </w:p>
        </w:tc>
      </w:tr>
      <w:tr w:rsidR="00F94A36" w:rsidRPr="00E10347" w14:paraId="5AB5D58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75C9338" w14:textId="77777777" w:rsidR="00F94A36" w:rsidRPr="00E10347" w:rsidRDefault="00E10347">
            <w:pPr>
              <w:pStyle w:val="P68B1DB1-Normal37"/>
              <w:spacing w:before="0" w:after="0"/>
              <w:jc w:val="center"/>
            </w:pPr>
            <w:r w:rsidRPr="00E10347">
              <w:t>14</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588997F"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7561ED"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3A6AD6"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2A214DE3" w14:textId="77777777" w:rsidR="00F94A36" w:rsidRPr="00E10347" w:rsidRDefault="00F94A36">
            <w:pPr>
              <w:spacing w:before="0" w:after="0"/>
              <w:rPr>
                <w:rFonts w:ascii="Times New Roman" w:eastAsia="Times New Roman" w:hAnsi="Times New Roman" w:cs="Times New Roman"/>
              </w:rPr>
            </w:pPr>
          </w:p>
        </w:tc>
      </w:tr>
      <w:tr w:rsidR="00F94A36" w:rsidRPr="00E10347" w14:paraId="401B4B07"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CCCA01D" w14:textId="77777777" w:rsidR="00F94A36" w:rsidRPr="00E10347" w:rsidRDefault="00E10347">
            <w:pPr>
              <w:pStyle w:val="P68B1DB1-Normal37"/>
              <w:spacing w:before="0" w:after="0"/>
              <w:jc w:val="center"/>
            </w:pPr>
            <w:r w:rsidRPr="00E10347">
              <w:t>15</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12741BE"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11DB41"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154686"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D3F4A89" w14:textId="77777777" w:rsidR="00F94A36" w:rsidRPr="00E10347" w:rsidRDefault="00F94A36">
            <w:pPr>
              <w:spacing w:before="0" w:after="0"/>
              <w:jc w:val="both"/>
              <w:rPr>
                <w:rFonts w:ascii="Times New Roman" w:eastAsia="Times New Roman" w:hAnsi="Times New Roman" w:cs="Times New Roman"/>
              </w:rPr>
            </w:pPr>
          </w:p>
        </w:tc>
      </w:tr>
      <w:tr w:rsidR="00F94A36" w:rsidRPr="00E10347" w14:paraId="0CC41BA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21A1C8A" w14:textId="77777777" w:rsidR="00F94A36" w:rsidRPr="00E10347" w:rsidRDefault="00E10347">
            <w:pPr>
              <w:pStyle w:val="P68B1DB1-Normal37"/>
              <w:spacing w:before="0" w:after="0"/>
              <w:jc w:val="center"/>
            </w:pPr>
            <w:r w:rsidRPr="00E10347">
              <w:t>16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EC5C188" w14:textId="77777777" w:rsidR="00F94A36" w:rsidRPr="00E10347" w:rsidRDefault="00F94A36">
            <w:pPr>
              <w:spacing w:before="0" w:after="0"/>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9E71B9"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7D8EA9"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BD6DC09" w14:textId="77777777" w:rsidR="00F94A36" w:rsidRPr="00E10347" w:rsidRDefault="00F94A36">
            <w:pPr>
              <w:spacing w:before="0" w:after="0"/>
              <w:rPr>
                <w:rFonts w:ascii="Times New Roman" w:eastAsia="Times New Roman" w:hAnsi="Times New Roman" w:cs="Times New Roman"/>
              </w:rPr>
            </w:pPr>
          </w:p>
        </w:tc>
      </w:tr>
      <w:tr w:rsidR="00F94A36" w:rsidRPr="00E10347" w14:paraId="20124AE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A660CCB" w14:textId="77777777" w:rsidR="00F94A36" w:rsidRPr="00E10347" w:rsidRDefault="00E10347">
            <w:pPr>
              <w:pStyle w:val="P68B1DB1-Normal37"/>
              <w:spacing w:before="0" w:after="0"/>
              <w:jc w:val="center"/>
            </w:pPr>
            <w:r w:rsidRPr="00E10347">
              <w:t>17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8059EE4" w14:textId="77777777" w:rsidR="00F94A36" w:rsidRPr="00E10347" w:rsidRDefault="00F94A36">
            <w:pPr>
              <w:spacing w:before="0" w:after="0"/>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AD4DD2"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8F4595" w14:textId="77777777" w:rsidR="00F94A36" w:rsidRPr="00E10347" w:rsidRDefault="00F94A36">
            <w:pPr>
              <w:spacing w:before="0" w:after="0"/>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746D4C3A" w14:textId="77777777" w:rsidR="00F94A36" w:rsidRPr="00E10347" w:rsidRDefault="00F94A36">
            <w:pPr>
              <w:spacing w:before="0" w:after="0"/>
              <w:rPr>
                <w:rFonts w:ascii="Times New Roman" w:eastAsia="Times New Roman" w:hAnsi="Times New Roman" w:cs="Times New Roman"/>
              </w:rPr>
            </w:pPr>
          </w:p>
        </w:tc>
      </w:tr>
      <w:tr w:rsidR="00F94A36" w:rsidRPr="00E10347" w14:paraId="062A5274"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8CF4C50" w14:textId="77777777" w:rsidR="00F94A36" w:rsidRPr="00E10347" w:rsidRDefault="00E10347">
            <w:pPr>
              <w:pStyle w:val="P68B1DB1-Normal37"/>
              <w:spacing w:before="0" w:after="0"/>
              <w:jc w:val="center"/>
            </w:pPr>
            <w:r w:rsidRPr="00E10347">
              <w:t>18</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3AF8A34"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55D185"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53B2FC"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210634F5" w14:textId="77777777" w:rsidR="00F94A36" w:rsidRPr="00E10347" w:rsidRDefault="00F94A36">
            <w:pPr>
              <w:spacing w:before="0" w:after="0"/>
              <w:rPr>
                <w:rFonts w:ascii="Times New Roman" w:eastAsia="Times New Roman" w:hAnsi="Times New Roman" w:cs="Times New Roman"/>
              </w:rPr>
            </w:pPr>
          </w:p>
        </w:tc>
      </w:tr>
      <w:tr w:rsidR="00F94A36" w:rsidRPr="00E10347" w14:paraId="6AEB6A7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0A9EF81" w14:textId="77777777" w:rsidR="00F94A36" w:rsidRPr="00E10347" w:rsidRDefault="00E10347">
            <w:pPr>
              <w:pStyle w:val="P68B1DB1-Normal37"/>
              <w:spacing w:before="0" w:after="0"/>
              <w:jc w:val="center"/>
            </w:pPr>
            <w:r w:rsidRPr="00E10347">
              <w:t>19</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255E6A8"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7E76C0" w14:textId="77777777" w:rsidR="00F94A36" w:rsidRPr="00E10347" w:rsidRDefault="00F94A36">
            <w:pPr>
              <w:spacing w:before="0" w:after="0"/>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9E74AD"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3EECAEB" w14:textId="77777777" w:rsidR="00F94A36" w:rsidRPr="00E10347" w:rsidRDefault="00F94A36">
            <w:pPr>
              <w:spacing w:before="0" w:after="0"/>
              <w:rPr>
                <w:rFonts w:ascii="Times New Roman" w:eastAsia="Times New Roman" w:hAnsi="Times New Roman" w:cs="Times New Roman"/>
              </w:rPr>
            </w:pPr>
          </w:p>
        </w:tc>
      </w:tr>
      <w:tr w:rsidR="00F94A36" w:rsidRPr="00E10347" w14:paraId="13A02DD2"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5F5F6B" w14:textId="77777777" w:rsidR="00F94A36" w:rsidRPr="00E10347" w:rsidRDefault="00E10347">
            <w:pPr>
              <w:pStyle w:val="P68B1DB1-Normal37"/>
              <w:spacing w:before="0" w:after="0"/>
              <w:jc w:val="center"/>
            </w:pPr>
            <w:r w:rsidRPr="00E10347">
              <w:t>20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9DC7B24"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6CE3CD"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6C1381"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3350226" w14:textId="77777777" w:rsidR="00F94A36" w:rsidRPr="00E10347" w:rsidRDefault="00F94A36">
            <w:pPr>
              <w:spacing w:before="0" w:after="0"/>
              <w:rPr>
                <w:rFonts w:ascii="Times New Roman" w:eastAsia="Times New Roman" w:hAnsi="Times New Roman" w:cs="Times New Roman"/>
              </w:rPr>
            </w:pPr>
          </w:p>
        </w:tc>
      </w:tr>
      <w:tr w:rsidR="00F94A36" w:rsidRPr="00E10347" w14:paraId="547330AD"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30A85BE" w14:textId="77777777" w:rsidR="00F94A36" w:rsidRPr="00E10347" w:rsidRDefault="00E10347">
            <w:pPr>
              <w:pStyle w:val="P68B1DB1-Normal37"/>
              <w:spacing w:before="0" w:after="0"/>
              <w:jc w:val="center"/>
            </w:pPr>
            <w:r w:rsidRPr="00E10347">
              <w:t>21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5B98332"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EADF58"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871D11" w14:textId="77777777" w:rsidR="00F94A36" w:rsidRPr="00E10347" w:rsidRDefault="00F94A36">
            <w:pPr>
              <w:spacing w:before="0" w:after="0"/>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B72F6D0" w14:textId="77777777" w:rsidR="00F94A36" w:rsidRPr="00E10347" w:rsidRDefault="00F94A36">
            <w:pPr>
              <w:spacing w:before="0" w:after="0"/>
              <w:rPr>
                <w:rFonts w:ascii="Times New Roman" w:eastAsia="Times New Roman" w:hAnsi="Times New Roman" w:cs="Times New Roman"/>
              </w:rPr>
            </w:pPr>
          </w:p>
        </w:tc>
      </w:tr>
      <w:tr w:rsidR="00F94A36" w:rsidRPr="00E10347" w14:paraId="667E44B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21F2FA4" w14:textId="77777777" w:rsidR="00F94A36" w:rsidRPr="00E10347" w:rsidRDefault="00E10347">
            <w:pPr>
              <w:pStyle w:val="P68B1DB1-Normal37"/>
              <w:spacing w:before="0" w:after="0"/>
              <w:jc w:val="center"/>
            </w:pPr>
            <w:r w:rsidRPr="00E10347">
              <w:t>22</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1739BC4"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2B8B57" w14:textId="77777777" w:rsidR="00F94A36" w:rsidRPr="00E10347" w:rsidRDefault="00F94A36">
            <w:pPr>
              <w:spacing w:before="0" w:after="0"/>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8D59FA"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9C1AFB4" w14:textId="77777777" w:rsidR="00F94A36" w:rsidRPr="00E10347" w:rsidRDefault="00F94A36">
            <w:pPr>
              <w:spacing w:before="0" w:after="0"/>
              <w:rPr>
                <w:rFonts w:ascii="Times New Roman" w:eastAsia="Times New Roman" w:hAnsi="Times New Roman" w:cs="Times New Roman"/>
              </w:rPr>
            </w:pPr>
          </w:p>
        </w:tc>
      </w:tr>
      <w:tr w:rsidR="00F94A36" w:rsidRPr="00E10347" w14:paraId="1A5E3B2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51FD0EB" w14:textId="77777777" w:rsidR="00F94A36" w:rsidRPr="00E10347" w:rsidRDefault="00E10347">
            <w:pPr>
              <w:pStyle w:val="P68B1DB1-Normal37"/>
              <w:spacing w:before="0" w:after="0"/>
              <w:jc w:val="center"/>
            </w:pPr>
            <w:r w:rsidRPr="00E10347">
              <w:t>23</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009E7B13"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E4481D"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AF73EE"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1FFF25EA" w14:textId="77777777" w:rsidR="00F94A36" w:rsidRPr="00E10347" w:rsidRDefault="00F94A36">
            <w:pPr>
              <w:spacing w:before="0" w:after="0"/>
              <w:jc w:val="center"/>
              <w:rPr>
                <w:rFonts w:ascii="Times New Roman" w:eastAsia="Times New Roman" w:hAnsi="Times New Roman" w:cs="Times New Roman"/>
              </w:rPr>
            </w:pPr>
          </w:p>
        </w:tc>
      </w:tr>
      <w:tr w:rsidR="00F94A36" w:rsidRPr="00E10347" w14:paraId="40B2495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C1134E5" w14:textId="77777777" w:rsidR="00F94A36" w:rsidRPr="00E10347" w:rsidRDefault="00E10347">
            <w:pPr>
              <w:pStyle w:val="P68B1DB1-Normal37"/>
              <w:spacing w:before="0" w:after="0"/>
              <w:jc w:val="center"/>
            </w:pPr>
            <w:r w:rsidRPr="00E10347">
              <w:t>24</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B26FF39"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19F2DE"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86FB3B"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D60ABF9" w14:textId="77777777" w:rsidR="00F94A36" w:rsidRPr="00E10347" w:rsidRDefault="00F94A36">
            <w:pPr>
              <w:spacing w:before="0" w:after="0"/>
              <w:jc w:val="center"/>
              <w:rPr>
                <w:rFonts w:ascii="Times New Roman" w:eastAsia="Times New Roman" w:hAnsi="Times New Roman" w:cs="Times New Roman"/>
              </w:rPr>
            </w:pPr>
          </w:p>
        </w:tc>
      </w:tr>
      <w:tr w:rsidR="00F94A36" w:rsidRPr="00E10347" w14:paraId="785AB0D2"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2B59A28" w14:textId="77777777" w:rsidR="00F94A36" w:rsidRPr="00E10347" w:rsidRDefault="00E10347">
            <w:pPr>
              <w:pStyle w:val="P68B1DB1-Normal37"/>
              <w:spacing w:before="0" w:after="0"/>
              <w:jc w:val="center"/>
            </w:pPr>
            <w:r w:rsidRPr="00E10347">
              <w:t>25</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BE79F6F"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DC5A49" w14:textId="77777777" w:rsidR="00F94A36" w:rsidRPr="00E10347" w:rsidRDefault="00F94A36">
            <w:pPr>
              <w:spacing w:before="0" w:after="0"/>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80911E"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164BE346" w14:textId="77777777" w:rsidR="00F94A36" w:rsidRPr="00E10347" w:rsidRDefault="00F94A36">
            <w:pPr>
              <w:spacing w:before="0" w:after="0"/>
              <w:rPr>
                <w:rFonts w:ascii="Times New Roman" w:eastAsia="Times New Roman" w:hAnsi="Times New Roman" w:cs="Times New Roman"/>
              </w:rPr>
            </w:pPr>
          </w:p>
        </w:tc>
      </w:tr>
      <w:tr w:rsidR="00F94A36" w:rsidRPr="00E10347" w14:paraId="6DE817A6"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A3E5190" w14:textId="77777777" w:rsidR="00F94A36" w:rsidRPr="00E10347" w:rsidRDefault="00E10347">
            <w:pPr>
              <w:pStyle w:val="P68B1DB1-Normal37"/>
              <w:spacing w:before="0" w:after="0"/>
              <w:jc w:val="center"/>
            </w:pPr>
            <w:r w:rsidRPr="00E10347">
              <w:t>26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3CBE318"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D3EB21"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F041E9"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F1D30DC" w14:textId="77777777" w:rsidR="00F94A36" w:rsidRPr="00E10347" w:rsidRDefault="00F94A36">
            <w:pPr>
              <w:spacing w:before="0" w:after="0"/>
              <w:rPr>
                <w:rFonts w:ascii="Times New Roman" w:eastAsia="Times New Roman" w:hAnsi="Times New Roman" w:cs="Times New Roman"/>
              </w:rPr>
            </w:pPr>
          </w:p>
        </w:tc>
      </w:tr>
      <w:tr w:rsidR="00F94A36" w:rsidRPr="00E10347" w14:paraId="7AFD5DA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BE03031" w14:textId="77777777" w:rsidR="00F94A36" w:rsidRPr="00E10347" w:rsidRDefault="00E10347">
            <w:pPr>
              <w:pStyle w:val="P68B1DB1-Normal37"/>
              <w:spacing w:before="0" w:after="0"/>
              <w:jc w:val="center"/>
            </w:pPr>
            <w:r w:rsidRPr="00E10347">
              <w:t>27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2A5AF6D"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47CA88"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318665"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60FD9300" w14:textId="77777777" w:rsidR="00F94A36" w:rsidRPr="00E10347" w:rsidRDefault="00F94A36">
            <w:pPr>
              <w:spacing w:before="0" w:after="0"/>
              <w:rPr>
                <w:rFonts w:ascii="Times New Roman" w:eastAsia="Times New Roman" w:hAnsi="Times New Roman" w:cs="Times New Roman"/>
              </w:rPr>
            </w:pPr>
          </w:p>
        </w:tc>
      </w:tr>
      <w:tr w:rsidR="00F94A36" w:rsidRPr="00E10347" w14:paraId="17C5E015"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FFF7FC" w14:textId="77777777" w:rsidR="00F94A36" w:rsidRPr="00E10347" w:rsidRDefault="00E10347">
            <w:pPr>
              <w:pStyle w:val="P68B1DB1-Normal37"/>
              <w:spacing w:before="0" w:after="0"/>
              <w:jc w:val="center"/>
            </w:pPr>
            <w:r w:rsidRPr="00E10347">
              <w:t>28</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AD970AA"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C3F5BD" w14:textId="77777777" w:rsidR="00F94A36" w:rsidRPr="00E10347" w:rsidRDefault="00F94A36">
            <w:pPr>
              <w:spacing w:before="0" w:after="0"/>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B70E2F"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3A7CF3B" w14:textId="77777777" w:rsidR="00F94A36" w:rsidRPr="00E10347" w:rsidRDefault="00F94A36">
            <w:pPr>
              <w:spacing w:before="0" w:after="0"/>
              <w:rPr>
                <w:rFonts w:ascii="Times New Roman" w:eastAsia="Times New Roman" w:hAnsi="Times New Roman" w:cs="Times New Roman"/>
              </w:rPr>
            </w:pPr>
          </w:p>
        </w:tc>
      </w:tr>
      <w:tr w:rsidR="00F94A36" w:rsidRPr="00E10347" w14:paraId="0E1566B6"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D324159" w14:textId="77777777" w:rsidR="00F94A36" w:rsidRPr="00E10347" w:rsidRDefault="00E10347">
            <w:pPr>
              <w:pStyle w:val="P68B1DB1-Normal37"/>
              <w:spacing w:before="0" w:after="0"/>
              <w:jc w:val="center"/>
            </w:pPr>
            <w:r w:rsidRPr="00E10347">
              <w:t>29</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C01C442"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D2D20B"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D0E76E"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3D4B5555" w14:textId="77777777" w:rsidR="00F94A36" w:rsidRPr="00E10347" w:rsidRDefault="00F94A36">
            <w:pPr>
              <w:spacing w:before="0" w:after="0"/>
              <w:rPr>
                <w:rFonts w:ascii="Times New Roman" w:eastAsia="Times New Roman" w:hAnsi="Times New Roman" w:cs="Times New Roman"/>
              </w:rPr>
            </w:pPr>
          </w:p>
        </w:tc>
      </w:tr>
      <w:tr w:rsidR="00F94A36" w:rsidRPr="00E10347" w14:paraId="2C62D63B"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6121CDF" w14:textId="77777777" w:rsidR="00F94A36" w:rsidRPr="00E10347" w:rsidRDefault="00E10347">
            <w:pPr>
              <w:pStyle w:val="P68B1DB1-Normal37"/>
              <w:spacing w:before="0" w:after="0"/>
              <w:jc w:val="center"/>
            </w:pPr>
            <w:r w:rsidRPr="00E10347">
              <w:t>30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FEA7F29"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1D342B"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671B27"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F899697" w14:textId="77777777" w:rsidR="00F94A36" w:rsidRPr="00E10347" w:rsidRDefault="00F94A36">
            <w:pPr>
              <w:spacing w:before="0" w:after="0"/>
              <w:rPr>
                <w:rFonts w:ascii="Times New Roman" w:eastAsia="Times New Roman" w:hAnsi="Times New Roman" w:cs="Times New Roman"/>
              </w:rPr>
            </w:pPr>
          </w:p>
        </w:tc>
      </w:tr>
      <w:tr w:rsidR="00F94A36" w:rsidRPr="00E10347" w14:paraId="4EC18A73"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6C151D3" w14:textId="77777777" w:rsidR="00F94A36" w:rsidRPr="00E10347" w:rsidRDefault="00E10347">
            <w:pPr>
              <w:pStyle w:val="P68B1DB1-Normal37"/>
              <w:spacing w:before="0" w:after="0"/>
              <w:jc w:val="center"/>
            </w:pPr>
            <w:r w:rsidRPr="00E10347">
              <w:t>31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16CF4EE" w14:textId="77777777" w:rsidR="00F94A36" w:rsidRPr="00E10347" w:rsidRDefault="00F94A36">
            <w:pPr>
              <w:spacing w:before="0" w:after="0"/>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FD09CD" w14:textId="77777777" w:rsidR="00F94A36" w:rsidRPr="00E10347" w:rsidRDefault="00F94A36">
            <w:pPr>
              <w:spacing w:before="0" w:after="0"/>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6DF847" w14:textId="77777777" w:rsidR="00F94A36" w:rsidRPr="00E10347" w:rsidRDefault="00F94A36">
            <w:pPr>
              <w:spacing w:before="0" w:after="0"/>
              <w:jc w:val="center"/>
              <w:rPr>
                <w:rFonts w:ascii="Times New Roman" w:eastAsia="Times New Roman" w:hAnsi="Times New Roman" w:cs="Times New Roman"/>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46DAB0E8" w14:textId="77777777" w:rsidR="00F94A36" w:rsidRPr="00E10347" w:rsidRDefault="00F94A36">
            <w:pPr>
              <w:spacing w:before="0" w:after="0"/>
              <w:rPr>
                <w:rFonts w:ascii="Times New Roman" w:eastAsia="Times New Roman" w:hAnsi="Times New Roman" w:cs="Times New Roman"/>
              </w:rPr>
            </w:pPr>
          </w:p>
        </w:tc>
      </w:tr>
      <w:tr w:rsidR="00F94A36" w:rsidRPr="00E10347" w14:paraId="1B5551B5"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1E93345" w14:textId="77777777" w:rsidR="00F94A36" w:rsidRPr="00E10347" w:rsidRDefault="00E10347">
            <w:pPr>
              <w:pStyle w:val="P68B1DB1-Normal37"/>
              <w:spacing w:before="0" w:after="0"/>
              <w:jc w:val="center"/>
            </w:pPr>
            <w:r w:rsidRPr="00E10347">
              <w:t>Totali</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A60C193" w14:textId="77777777" w:rsidR="00F94A36" w:rsidRPr="00E10347" w:rsidRDefault="00F94A36">
            <w:pPr>
              <w:spacing w:before="0" w:after="0"/>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EEE046" w14:textId="77777777" w:rsidR="00F94A36" w:rsidRPr="00E10347" w:rsidRDefault="00F94A36">
            <w:pPr>
              <w:spacing w:before="0" w:after="0"/>
              <w:jc w:val="center"/>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1E95ED" w14:textId="77777777" w:rsidR="00F94A36" w:rsidRPr="00E10347" w:rsidRDefault="00F94A36">
            <w:pPr>
              <w:spacing w:before="0" w:after="0"/>
              <w:jc w:val="center"/>
              <w:rPr>
                <w:rFonts w:ascii="Times New Roman" w:eastAsia="Times New Roman" w:hAnsi="Times New Roman" w:cs="Times New Roman"/>
                <w:b/>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14:paraId="076A7D4B" w14:textId="77777777" w:rsidR="00F94A36" w:rsidRPr="00E10347" w:rsidRDefault="00F94A36">
            <w:pPr>
              <w:spacing w:before="0" w:after="0"/>
              <w:jc w:val="center"/>
              <w:rPr>
                <w:rFonts w:ascii="Times New Roman" w:eastAsia="Times New Roman" w:hAnsi="Times New Roman" w:cs="Times New Roman"/>
              </w:rPr>
            </w:pPr>
          </w:p>
        </w:tc>
      </w:tr>
    </w:tbl>
    <w:p w14:paraId="332C4DB8" w14:textId="34A0CE36" w:rsidR="00F94A36" w:rsidRPr="00E10347" w:rsidRDefault="00E10347" w:rsidP="00EF7D7E">
      <w:pPr>
        <w:pStyle w:val="P68B1DB1-Normal36"/>
        <w:spacing w:after="0"/>
      </w:pPr>
      <w:r w:rsidRPr="00E10347">
        <w:t>Data dhe emri:</w:t>
      </w:r>
      <w:r w:rsidRPr="00E10347">
        <w:tab/>
      </w:r>
      <w:r w:rsidRPr="00E10347">
        <w:tab/>
      </w:r>
      <w:r w:rsidRPr="00E10347">
        <w:tab/>
      </w:r>
      <w:r w:rsidRPr="00E10347">
        <w:tab/>
      </w:r>
      <w:r w:rsidRPr="00E10347">
        <w:tab/>
      </w:r>
      <w:r w:rsidRPr="00E10347">
        <w:tab/>
        <w:t xml:space="preserve">Data dhe emri: </w:t>
      </w:r>
      <w:r w:rsidRPr="00E10347">
        <w:tab/>
      </w:r>
      <w:r w:rsidRPr="00E10347">
        <w:tab/>
      </w:r>
    </w:p>
    <w:p w14:paraId="4B85FE84" w14:textId="2BFEF233" w:rsidR="00F94A36" w:rsidRPr="00E10347" w:rsidRDefault="00E10347" w:rsidP="00EF7D7E">
      <w:pPr>
        <w:pStyle w:val="P68B1DB1-Normal36"/>
        <w:spacing w:after="0"/>
        <w:jc w:val="both"/>
        <w:rPr>
          <w:rFonts w:eastAsia="Cambria"/>
        </w:rPr>
      </w:pPr>
      <w:r w:rsidRPr="00E10347">
        <w:t xml:space="preserve">Nënshkrimi i ekspertit/stafit </w:t>
      </w:r>
      <w:r w:rsidR="00726312">
        <w:tab/>
      </w:r>
      <w:r w:rsidR="00784AD1">
        <w:tab/>
      </w:r>
      <w:r w:rsidR="00784AD1">
        <w:tab/>
      </w:r>
      <w:r w:rsidR="00784AD1">
        <w:tab/>
      </w:r>
      <w:r w:rsidRPr="00E10347">
        <w:t>Nënshkrimi</w:t>
      </w:r>
      <w:r w:rsidR="00784AD1">
        <w:t xml:space="preserve"> </w:t>
      </w:r>
      <w:r w:rsidRPr="00E10347">
        <w:t>i zbatuesit të veprimit</w:t>
      </w:r>
    </w:p>
    <w:p w14:paraId="0C9639AF" w14:textId="3DFF0A5D" w:rsidR="00F94A36" w:rsidRPr="00E10347" w:rsidRDefault="00E10347" w:rsidP="00531C66">
      <w:pPr>
        <w:pStyle w:val="Heading2"/>
      </w:pPr>
      <w:bookmarkStart w:id="157" w:name="_Toc103350168"/>
      <w:r w:rsidRPr="00E10347">
        <w:lastRenderedPageBreak/>
        <w:t>Aneksi 13 – Marrëveshja e ekspertëve</w:t>
      </w:r>
      <w:bookmarkEnd w:id="157"/>
      <w:r w:rsidRPr="00E10347">
        <w:t xml:space="preserve"> </w:t>
      </w:r>
    </w:p>
    <w:p w14:paraId="7A2FA74B" w14:textId="77777777" w:rsidR="00F94A36" w:rsidRPr="00E10347" w:rsidRDefault="00F94A36">
      <w:pPr>
        <w:jc w:val="both"/>
        <w:rPr>
          <w:rFonts w:ascii="Times New Roman" w:eastAsia="Cambria" w:hAnsi="Times New Roman" w:cs="Times New Roman"/>
          <w:color w:val="1F4E79" w:themeColor="accent5" w:themeShade="80"/>
        </w:rPr>
      </w:pPr>
    </w:p>
    <w:p w14:paraId="1131D558" w14:textId="77777777" w:rsidR="00F94A36" w:rsidRPr="00E10347" w:rsidRDefault="00E10347">
      <w:pPr>
        <w:pStyle w:val="P68B1DB1-Normal38"/>
        <w:spacing w:after="40"/>
        <w:jc w:val="center"/>
      </w:pPr>
      <w:r w:rsidRPr="00E10347">
        <w:t>konkurrenca PËR ofrimin e shërbimeve EXpERT</w:t>
      </w:r>
    </w:p>
    <w:p w14:paraId="3FD2566D" w14:textId="77777777" w:rsidR="00F94A36" w:rsidRPr="00E10347" w:rsidRDefault="00F94A36">
      <w:pPr>
        <w:spacing w:after="40"/>
        <w:jc w:val="center"/>
        <w:rPr>
          <w:rFonts w:ascii="Times New Roman" w:eastAsiaTheme="majorEastAsia" w:hAnsi="Times New Roman" w:cs="Times New Roman"/>
          <w:b/>
          <w:caps/>
          <w:color w:val="1F4E79" w:themeColor="accent5" w:themeShade="80"/>
        </w:rPr>
      </w:pPr>
    </w:p>
    <w:p w14:paraId="75F1341B" w14:textId="00EF550B" w:rsidR="00F94A36" w:rsidRPr="00E10347" w:rsidRDefault="00E10347">
      <w:pPr>
        <w:pStyle w:val="P68B1DB1-Normal13"/>
        <w:jc w:val="both"/>
      </w:pPr>
      <w:r w:rsidRPr="00E10347">
        <w:t>Shablloni për veprimin tuaj do t'ju ofrohet pas nënshkrimit të kontratës.</w:t>
      </w:r>
    </w:p>
    <w:p w14:paraId="5B85BA24" w14:textId="77777777" w:rsidR="00F94A36" w:rsidRPr="00E10347" w:rsidRDefault="00F94A36">
      <w:pPr>
        <w:spacing w:after="40"/>
        <w:jc w:val="center"/>
        <w:rPr>
          <w:rFonts w:ascii="Times New Roman" w:eastAsia="Cambria" w:hAnsi="Times New Roman" w:cs="Times New Roman"/>
          <w:b/>
          <w:color w:val="1F4E79" w:themeColor="accent5" w:themeShade="80"/>
        </w:rPr>
      </w:pPr>
    </w:p>
    <w:p w14:paraId="3442D27E" w14:textId="77777777" w:rsidR="00F94A36" w:rsidRPr="00E10347" w:rsidRDefault="00F94A36">
      <w:pPr>
        <w:jc w:val="both"/>
        <w:rPr>
          <w:rFonts w:ascii="Times New Roman" w:eastAsia="Cambria" w:hAnsi="Times New Roman" w:cs="Times New Roman"/>
          <w:b/>
          <w:color w:val="1F4E79" w:themeColor="accent5" w:themeShade="80"/>
        </w:rPr>
      </w:pPr>
    </w:p>
    <w:p w14:paraId="02920D56" w14:textId="77777777" w:rsidR="00F94A36" w:rsidRPr="00E10347" w:rsidRDefault="00F94A36">
      <w:pPr>
        <w:jc w:val="both"/>
        <w:rPr>
          <w:rFonts w:ascii="Times New Roman" w:eastAsia="Cambria" w:hAnsi="Times New Roman" w:cs="Times New Roman"/>
          <w:b/>
          <w:color w:val="1F4E79" w:themeColor="accent5" w:themeShade="80"/>
        </w:rPr>
      </w:pPr>
    </w:p>
    <w:p w14:paraId="38163C63" w14:textId="5C35EAD6" w:rsidR="00F94A36" w:rsidRPr="00E10347" w:rsidRDefault="00E10347" w:rsidP="00531C66">
      <w:pPr>
        <w:pStyle w:val="Heading2"/>
      </w:pPr>
      <w:bookmarkStart w:id="158" w:name="_Toc103350169"/>
      <w:r w:rsidRPr="00E10347">
        <w:t>Aneksi 14 – Formulari i pagesës ditore</w:t>
      </w:r>
      <w:bookmarkEnd w:id="158"/>
      <w:r w:rsidRPr="00E10347">
        <w:t xml:space="preserve"> </w:t>
      </w:r>
    </w:p>
    <w:p w14:paraId="70028883" w14:textId="77777777" w:rsidR="00F94A36" w:rsidRPr="00E10347" w:rsidRDefault="00F94A36">
      <w:pPr>
        <w:jc w:val="center"/>
        <w:rPr>
          <w:rFonts w:ascii="Times New Roman" w:eastAsia="Corbel" w:hAnsi="Times New Roman" w:cs="Times New Roman"/>
          <w:b/>
          <w:color w:val="1F4E79" w:themeColor="accent5" w:themeShade="80"/>
        </w:rPr>
      </w:pPr>
    </w:p>
    <w:p w14:paraId="481778E2" w14:textId="328694AD" w:rsidR="00F94A36" w:rsidRPr="00E10347" w:rsidRDefault="00E10347">
      <w:pPr>
        <w:pStyle w:val="P68B1DB1-Normal39"/>
        <w:jc w:val="center"/>
      </w:pPr>
      <w:r w:rsidRPr="00E10347">
        <w:t>JUSTIFIKIMI I FORMULARIT DITOR TË PAGESËS</w:t>
      </w:r>
    </w:p>
    <w:p w14:paraId="47855B8E" w14:textId="77777777" w:rsidR="00F94A36" w:rsidRPr="00E10347" w:rsidRDefault="00F94A36">
      <w:pPr>
        <w:rPr>
          <w:rFonts w:ascii="Times New Roman" w:eastAsia="Corbel" w:hAnsi="Times New Roman" w:cs="Times New Roman"/>
          <w:b/>
          <w:color w:val="1F4E79" w:themeColor="accent5" w:themeShade="80"/>
        </w:rPr>
      </w:pPr>
    </w:p>
    <w:tbl>
      <w:tblPr>
        <w:tblStyle w:val="TableGrid3"/>
        <w:tblW w:w="9016" w:type="dxa"/>
        <w:tblLook w:val="04A0" w:firstRow="1" w:lastRow="0" w:firstColumn="1" w:lastColumn="0" w:noHBand="0" w:noVBand="1"/>
      </w:tblPr>
      <w:tblGrid>
        <w:gridCol w:w="3255"/>
        <w:gridCol w:w="5761"/>
      </w:tblGrid>
      <w:tr w:rsidR="00F94A36" w:rsidRPr="00E10347" w14:paraId="3956EFA6" w14:textId="77777777">
        <w:tc>
          <w:tcPr>
            <w:tcW w:w="3255" w:type="dxa"/>
            <w:shd w:val="clear" w:color="auto" w:fill="auto"/>
          </w:tcPr>
          <w:p w14:paraId="07F65B27" w14:textId="4908F27A" w:rsidR="00F94A36" w:rsidRPr="00E10347" w:rsidRDefault="00E10347">
            <w:pPr>
              <w:pStyle w:val="P68B1DB1-Normal40"/>
              <w:tabs>
                <w:tab w:val="center" w:pos="4513"/>
                <w:tab w:val="right" w:pos="9026"/>
              </w:tabs>
            </w:pPr>
            <w:r w:rsidRPr="00E10347">
              <w:t xml:space="preserve">REF. VEPRIMI NUMRI: </w:t>
            </w:r>
          </w:p>
        </w:tc>
        <w:tc>
          <w:tcPr>
            <w:tcW w:w="5760" w:type="dxa"/>
            <w:shd w:val="clear" w:color="auto" w:fill="auto"/>
          </w:tcPr>
          <w:p w14:paraId="1113A2BD" w14:textId="77777777" w:rsidR="00F94A36" w:rsidRPr="00E10347" w:rsidRDefault="00F94A36">
            <w:pPr>
              <w:tabs>
                <w:tab w:val="center" w:pos="4513"/>
                <w:tab w:val="right" w:pos="9026"/>
              </w:tabs>
              <w:rPr>
                <w:rFonts w:ascii="Times New Roman" w:eastAsia="Corbel" w:hAnsi="Times New Roman" w:cs="Times New Roman"/>
              </w:rPr>
            </w:pPr>
          </w:p>
        </w:tc>
      </w:tr>
      <w:tr w:rsidR="00F94A36" w:rsidRPr="00E10347" w14:paraId="5F88CE41" w14:textId="77777777">
        <w:tc>
          <w:tcPr>
            <w:tcW w:w="3255" w:type="dxa"/>
            <w:shd w:val="clear" w:color="auto" w:fill="auto"/>
          </w:tcPr>
          <w:p w14:paraId="5734759D" w14:textId="774B124D" w:rsidR="00F94A36" w:rsidRPr="00E10347" w:rsidRDefault="00E10347">
            <w:pPr>
              <w:pStyle w:val="P68B1DB1-Normal40"/>
              <w:tabs>
                <w:tab w:val="center" w:pos="4513"/>
                <w:tab w:val="right" w:pos="9026"/>
              </w:tabs>
            </w:pPr>
            <w:r w:rsidRPr="00E10347">
              <w:t>Emri i zbatuesit të veprimit:</w:t>
            </w:r>
          </w:p>
        </w:tc>
        <w:tc>
          <w:tcPr>
            <w:tcW w:w="5760" w:type="dxa"/>
            <w:shd w:val="clear" w:color="auto" w:fill="auto"/>
          </w:tcPr>
          <w:p w14:paraId="1290FEBA" w14:textId="77777777" w:rsidR="00F94A36" w:rsidRPr="00E10347" w:rsidRDefault="00F94A36">
            <w:pPr>
              <w:tabs>
                <w:tab w:val="center" w:pos="4513"/>
                <w:tab w:val="right" w:pos="9026"/>
              </w:tabs>
              <w:rPr>
                <w:rFonts w:ascii="Times New Roman" w:eastAsia="Corbel" w:hAnsi="Times New Roman" w:cs="Times New Roman"/>
              </w:rPr>
            </w:pPr>
          </w:p>
        </w:tc>
      </w:tr>
      <w:tr w:rsidR="00F94A36" w:rsidRPr="00E10347" w14:paraId="3761BBA3" w14:textId="77777777">
        <w:tc>
          <w:tcPr>
            <w:tcW w:w="3255" w:type="dxa"/>
            <w:shd w:val="clear" w:color="auto" w:fill="auto"/>
          </w:tcPr>
          <w:p w14:paraId="1E5D85A8" w14:textId="77777777" w:rsidR="00F94A36" w:rsidRPr="00E10347" w:rsidRDefault="00E10347">
            <w:pPr>
              <w:pStyle w:val="P68B1DB1-Normal40"/>
              <w:tabs>
                <w:tab w:val="center" w:pos="4513"/>
                <w:tab w:val="right" w:pos="9026"/>
              </w:tabs>
            </w:pPr>
            <w:r w:rsidRPr="00E10347">
              <w:t xml:space="preserve">Titulli i veprimit: </w:t>
            </w:r>
          </w:p>
        </w:tc>
        <w:tc>
          <w:tcPr>
            <w:tcW w:w="5760" w:type="dxa"/>
            <w:shd w:val="clear" w:color="auto" w:fill="auto"/>
          </w:tcPr>
          <w:p w14:paraId="04DD430B" w14:textId="77777777" w:rsidR="00F94A36" w:rsidRPr="00E10347" w:rsidRDefault="00F94A36">
            <w:pPr>
              <w:tabs>
                <w:tab w:val="center" w:pos="4513"/>
                <w:tab w:val="right" w:pos="9026"/>
              </w:tabs>
              <w:rPr>
                <w:rFonts w:ascii="Times New Roman" w:eastAsia="Corbel" w:hAnsi="Times New Roman" w:cs="Times New Roman"/>
              </w:rPr>
            </w:pPr>
          </w:p>
        </w:tc>
      </w:tr>
      <w:tr w:rsidR="00F94A36" w:rsidRPr="00E10347" w14:paraId="4819E42D" w14:textId="77777777">
        <w:tc>
          <w:tcPr>
            <w:tcW w:w="3255" w:type="dxa"/>
            <w:shd w:val="clear" w:color="auto" w:fill="auto"/>
          </w:tcPr>
          <w:p w14:paraId="3B68305C" w14:textId="77777777" w:rsidR="00F94A36" w:rsidRPr="00E10347" w:rsidRDefault="00E10347">
            <w:pPr>
              <w:pStyle w:val="P68B1DB1-Normal40"/>
              <w:tabs>
                <w:tab w:val="center" w:pos="4513"/>
                <w:tab w:val="right" w:pos="9026"/>
              </w:tabs>
            </w:pPr>
            <w:r w:rsidRPr="00E10347">
              <w:t xml:space="preserve">Aktiviteti i veprimit: </w:t>
            </w:r>
          </w:p>
        </w:tc>
        <w:tc>
          <w:tcPr>
            <w:tcW w:w="5760" w:type="dxa"/>
            <w:shd w:val="clear" w:color="auto" w:fill="auto"/>
          </w:tcPr>
          <w:p w14:paraId="27141297" w14:textId="77777777" w:rsidR="00F94A36" w:rsidRPr="00E10347" w:rsidRDefault="00F94A36">
            <w:pPr>
              <w:tabs>
                <w:tab w:val="center" w:pos="4513"/>
                <w:tab w:val="right" w:pos="9026"/>
              </w:tabs>
              <w:rPr>
                <w:rFonts w:ascii="Times New Roman" w:eastAsia="Corbel" w:hAnsi="Times New Roman" w:cs="Times New Roman"/>
              </w:rPr>
            </w:pPr>
          </w:p>
        </w:tc>
      </w:tr>
      <w:tr w:rsidR="00F94A36" w:rsidRPr="00E10347" w14:paraId="31B06B14" w14:textId="77777777">
        <w:tc>
          <w:tcPr>
            <w:tcW w:w="3255" w:type="dxa"/>
            <w:shd w:val="clear" w:color="auto" w:fill="auto"/>
          </w:tcPr>
          <w:p w14:paraId="24536A77" w14:textId="77777777" w:rsidR="00F94A36" w:rsidRPr="00E10347" w:rsidRDefault="00E10347">
            <w:pPr>
              <w:pStyle w:val="P68B1DB1-Normal40"/>
              <w:tabs>
                <w:tab w:val="center" w:pos="4513"/>
                <w:tab w:val="right" w:pos="9026"/>
              </w:tabs>
            </w:pPr>
            <w:r w:rsidRPr="00E10347">
              <w:t>Justifikimi:</w:t>
            </w:r>
          </w:p>
        </w:tc>
        <w:tc>
          <w:tcPr>
            <w:tcW w:w="5760" w:type="dxa"/>
            <w:shd w:val="clear" w:color="auto" w:fill="auto"/>
          </w:tcPr>
          <w:p w14:paraId="2F282216" w14:textId="4C613107" w:rsidR="00F94A36" w:rsidRPr="00E10347" w:rsidRDefault="00F94A36">
            <w:pPr>
              <w:tabs>
                <w:tab w:val="center" w:pos="4513"/>
                <w:tab w:val="right" w:pos="9026"/>
              </w:tabs>
              <w:rPr>
                <w:rFonts w:ascii="Times New Roman" w:eastAsia="Corbel" w:hAnsi="Times New Roman" w:cs="Times New Roman"/>
                <w:i/>
              </w:rPr>
            </w:pPr>
          </w:p>
        </w:tc>
      </w:tr>
      <w:tr w:rsidR="00F94A36" w:rsidRPr="00E10347" w14:paraId="797A5A97" w14:textId="77777777">
        <w:tc>
          <w:tcPr>
            <w:tcW w:w="3255" w:type="dxa"/>
            <w:shd w:val="clear" w:color="auto" w:fill="auto"/>
          </w:tcPr>
          <w:p w14:paraId="5808A3DF" w14:textId="77777777" w:rsidR="00F94A36" w:rsidRPr="00E10347" w:rsidRDefault="00E10347">
            <w:pPr>
              <w:pStyle w:val="P68B1DB1-Normal40"/>
              <w:tabs>
                <w:tab w:val="center" w:pos="4513"/>
                <w:tab w:val="right" w:pos="9026"/>
              </w:tabs>
            </w:pPr>
            <w:r w:rsidRPr="00E10347">
              <w:t>Numri i ditëve:</w:t>
            </w:r>
          </w:p>
        </w:tc>
        <w:tc>
          <w:tcPr>
            <w:tcW w:w="5760" w:type="dxa"/>
            <w:shd w:val="clear" w:color="auto" w:fill="auto"/>
          </w:tcPr>
          <w:p w14:paraId="5E839866" w14:textId="77777777" w:rsidR="00F94A36" w:rsidRPr="00E10347" w:rsidRDefault="00F94A36">
            <w:pPr>
              <w:tabs>
                <w:tab w:val="center" w:pos="4513"/>
                <w:tab w:val="right" w:pos="9026"/>
              </w:tabs>
              <w:rPr>
                <w:rFonts w:ascii="Times New Roman" w:eastAsia="Corbel" w:hAnsi="Times New Roman" w:cs="Times New Roman"/>
                <w:i/>
              </w:rPr>
            </w:pPr>
          </w:p>
        </w:tc>
      </w:tr>
      <w:tr w:rsidR="00F94A36" w:rsidRPr="00E10347" w14:paraId="66276900" w14:textId="77777777">
        <w:tc>
          <w:tcPr>
            <w:tcW w:w="3255" w:type="dxa"/>
            <w:shd w:val="clear" w:color="auto" w:fill="auto"/>
          </w:tcPr>
          <w:p w14:paraId="65F25561" w14:textId="47A2B76E" w:rsidR="00F94A36" w:rsidRPr="00E10347" w:rsidRDefault="00E10347">
            <w:pPr>
              <w:pStyle w:val="P68B1DB1-Normal40"/>
              <w:tabs>
                <w:tab w:val="center" w:pos="4513"/>
                <w:tab w:val="right" w:pos="9026"/>
              </w:tabs>
            </w:pPr>
            <w:r w:rsidRPr="00E10347">
              <w:t>Shuma e pagesës ditore:</w:t>
            </w:r>
          </w:p>
        </w:tc>
        <w:tc>
          <w:tcPr>
            <w:tcW w:w="5760" w:type="dxa"/>
            <w:shd w:val="clear" w:color="auto" w:fill="auto"/>
          </w:tcPr>
          <w:p w14:paraId="1CC25444" w14:textId="35FB14EA" w:rsidR="00F94A36" w:rsidRPr="00E10347" w:rsidRDefault="00F94A36">
            <w:pPr>
              <w:tabs>
                <w:tab w:val="center" w:pos="4513"/>
                <w:tab w:val="right" w:pos="9026"/>
              </w:tabs>
              <w:rPr>
                <w:rFonts w:ascii="Times New Roman" w:eastAsia="Corbel" w:hAnsi="Times New Roman" w:cs="Times New Roman"/>
                <w:i/>
              </w:rPr>
            </w:pPr>
          </w:p>
        </w:tc>
      </w:tr>
      <w:tr w:rsidR="00F94A36" w:rsidRPr="00E10347" w14:paraId="4887A6BB" w14:textId="77777777">
        <w:tc>
          <w:tcPr>
            <w:tcW w:w="3255" w:type="dxa"/>
            <w:shd w:val="clear" w:color="auto" w:fill="auto"/>
          </w:tcPr>
          <w:p w14:paraId="10F41CF7" w14:textId="77777777" w:rsidR="00F94A36" w:rsidRPr="00E10347" w:rsidRDefault="00E10347">
            <w:pPr>
              <w:pStyle w:val="P68B1DB1-Normal40"/>
              <w:tabs>
                <w:tab w:val="center" w:pos="4513"/>
                <w:tab w:val="right" w:pos="9026"/>
              </w:tabs>
            </w:pPr>
            <w:r w:rsidRPr="00E10347">
              <w:t>Shuma totale e pranuar:</w:t>
            </w:r>
          </w:p>
        </w:tc>
        <w:tc>
          <w:tcPr>
            <w:tcW w:w="5760" w:type="dxa"/>
            <w:shd w:val="clear" w:color="auto" w:fill="auto"/>
          </w:tcPr>
          <w:p w14:paraId="0007DBCB" w14:textId="77777777" w:rsidR="00F94A36" w:rsidRPr="00E10347" w:rsidRDefault="00F94A36">
            <w:pPr>
              <w:tabs>
                <w:tab w:val="center" w:pos="4513"/>
                <w:tab w:val="right" w:pos="9026"/>
              </w:tabs>
              <w:rPr>
                <w:rFonts w:ascii="Times New Roman" w:eastAsia="Corbel" w:hAnsi="Times New Roman" w:cs="Times New Roman"/>
                <w:i/>
              </w:rPr>
            </w:pPr>
          </w:p>
        </w:tc>
      </w:tr>
      <w:tr w:rsidR="00F94A36" w:rsidRPr="00E10347" w14:paraId="3E26FEE6" w14:textId="77777777">
        <w:tc>
          <w:tcPr>
            <w:tcW w:w="3255" w:type="dxa"/>
            <w:shd w:val="clear" w:color="auto" w:fill="auto"/>
          </w:tcPr>
          <w:p w14:paraId="17141F51" w14:textId="7C5E3776" w:rsidR="00F94A36" w:rsidRPr="00E10347" w:rsidRDefault="00E10347">
            <w:pPr>
              <w:pStyle w:val="P68B1DB1-Normal40"/>
              <w:tabs>
                <w:tab w:val="center" w:pos="4513"/>
                <w:tab w:val="right" w:pos="9026"/>
              </w:tabs>
            </w:pPr>
            <w:r w:rsidRPr="00E10347">
              <w:t>Emri i personit që përfiton mëditje:</w:t>
            </w:r>
          </w:p>
        </w:tc>
        <w:tc>
          <w:tcPr>
            <w:tcW w:w="5760" w:type="dxa"/>
            <w:shd w:val="clear" w:color="auto" w:fill="auto"/>
          </w:tcPr>
          <w:p w14:paraId="7A021D32" w14:textId="77777777" w:rsidR="00F94A36" w:rsidRPr="00E10347" w:rsidRDefault="00F94A36">
            <w:pPr>
              <w:tabs>
                <w:tab w:val="center" w:pos="4513"/>
                <w:tab w:val="right" w:pos="9026"/>
              </w:tabs>
              <w:rPr>
                <w:rFonts w:ascii="Times New Roman" w:eastAsia="Corbel" w:hAnsi="Times New Roman" w:cs="Times New Roman"/>
              </w:rPr>
            </w:pPr>
          </w:p>
        </w:tc>
      </w:tr>
      <w:tr w:rsidR="00F94A36" w:rsidRPr="00E10347" w14:paraId="6D093D74" w14:textId="77777777">
        <w:tc>
          <w:tcPr>
            <w:tcW w:w="3255" w:type="dxa"/>
            <w:shd w:val="clear" w:color="auto" w:fill="auto"/>
          </w:tcPr>
          <w:p w14:paraId="790DA195" w14:textId="77777777" w:rsidR="00F94A36" w:rsidRPr="00E10347" w:rsidRDefault="00E10347">
            <w:pPr>
              <w:pStyle w:val="P68B1DB1-Normal40"/>
              <w:tabs>
                <w:tab w:val="center" w:pos="4513"/>
                <w:tab w:val="right" w:pos="9026"/>
              </w:tabs>
            </w:pPr>
            <w:r w:rsidRPr="00E10347">
              <w:t>Kontakti (tel/email)</w:t>
            </w:r>
          </w:p>
        </w:tc>
        <w:tc>
          <w:tcPr>
            <w:tcW w:w="5760" w:type="dxa"/>
            <w:shd w:val="clear" w:color="auto" w:fill="auto"/>
          </w:tcPr>
          <w:p w14:paraId="1AFCBDC7" w14:textId="77777777" w:rsidR="00F94A36" w:rsidRPr="00E10347" w:rsidRDefault="00F94A36">
            <w:pPr>
              <w:tabs>
                <w:tab w:val="center" w:pos="4513"/>
                <w:tab w:val="right" w:pos="9026"/>
              </w:tabs>
              <w:rPr>
                <w:rFonts w:ascii="Times New Roman" w:eastAsia="Corbel" w:hAnsi="Times New Roman" w:cs="Times New Roman"/>
              </w:rPr>
            </w:pPr>
          </w:p>
        </w:tc>
      </w:tr>
      <w:tr w:rsidR="00F94A36" w:rsidRPr="00E10347" w14:paraId="72B734EE" w14:textId="77777777">
        <w:tc>
          <w:tcPr>
            <w:tcW w:w="3255" w:type="dxa"/>
            <w:shd w:val="clear" w:color="auto" w:fill="auto"/>
          </w:tcPr>
          <w:p w14:paraId="168773E5" w14:textId="77777777" w:rsidR="00F94A36" w:rsidRPr="00E10347" w:rsidRDefault="00E10347">
            <w:pPr>
              <w:pStyle w:val="P68B1DB1-Normal40"/>
              <w:tabs>
                <w:tab w:val="center" w:pos="4513"/>
                <w:tab w:val="right" w:pos="9026"/>
              </w:tabs>
            </w:pPr>
            <w:r w:rsidRPr="00E10347">
              <w:t xml:space="preserve">Titulli i marrësit: </w:t>
            </w:r>
          </w:p>
        </w:tc>
        <w:tc>
          <w:tcPr>
            <w:tcW w:w="5760" w:type="dxa"/>
            <w:shd w:val="clear" w:color="auto" w:fill="auto"/>
          </w:tcPr>
          <w:p w14:paraId="6575C944" w14:textId="2DF885B5" w:rsidR="00F94A36" w:rsidRPr="00E10347" w:rsidRDefault="00E10347">
            <w:pPr>
              <w:pStyle w:val="P68B1DB1-Normal41"/>
              <w:tabs>
                <w:tab w:val="center" w:pos="4513"/>
                <w:tab w:val="right" w:pos="9026"/>
              </w:tabs>
            </w:pPr>
            <w:r w:rsidRPr="00E10347">
              <w:t>(p.sh., Pjesëmarrësi në …….)</w:t>
            </w:r>
          </w:p>
        </w:tc>
      </w:tr>
      <w:tr w:rsidR="00F94A36" w:rsidRPr="00E10347" w14:paraId="59395671" w14:textId="77777777">
        <w:tc>
          <w:tcPr>
            <w:tcW w:w="3255" w:type="dxa"/>
            <w:shd w:val="clear" w:color="auto" w:fill="auto"/>
          </w:tcPr>
          <w:p w14:paraId="797678A2" w14:textId="77777777" w:rsidR="00F94A36" w:rsidRPr="00E10347" w:rsidRDefault="00E10347">
            <w:pPr>
              <w:pStyle w:val="P68B1DB1-Normal40"/>
              <w:tabs>
                <w:tab w:val="center" w:pos="4513"/>
                <w:tab w:val="right" w:pos="9026"/>
              </w:tabs>
            </w:pPr>
            <w:r w:rsidRPr="00E10347">
              <w:t xml:space="preserve">Data: </w:t>
            </w:r>
          </w:p>
        </w:tc>
        <w:tc>
          <w:tcPr>
            <w:tcW w:w="5760" w:type="dxa"/>
            <w:shd w:val="clear" w:color="auto" w:fill="auto"/>
          </w:tcPr>
          <w:p w14:paraId="50FEC787" w14:textId="77777777" w:rsidR="00F94A36" w:rsidRPr="00E10347" w:rsidRDefault="00F94A36">
            <w:pPr>
              <w:tabs>
                <w:tab w:val="center" w:pos="4513"/>
                <w:tab w:val="right" w:pos="9026"/>
              </w:tabs>
              <w:rPr>
                <w:rFonts w:ascii="Times New Roman" w:eastAsia="Corbel" w:hAnsi="Times New Roman" w:cs="Times New Roman"/>
              </w:rPr>
            </w:pPr>
          </w:p>
        </w:tc>
      </w:tr>
      <w:tr w:rsidR="00F94A36" w:rsidRPr="00E10347" w14:paraId="66EB3177" w14:textId="77777777">
        <w:trPr>
          <w:trHeight w:val="1174"/>
        </w:trPr>
        <w:tc>
          <w:tcPr>
            <w:tcW w:w="3255" w:type="dxa"/>
            <w:shd w:val="clear" w:color="auto" w:fill="auto"/>
            <w:vAlign w:val="center"/>
          </w:tcPr>
          <w:p w14:paraId="07B60312" w14:textId="77777777" w:rsidR="00F94A36" w:rsidRPr="00E10347" w:rsidRDefault="00E10347">
            <w:pPr>
              <w:pStyle w:val="P68B1DB1-Normal40"/>
              <w:tabs>
                <w:tab w:val="center" w:pos="4513"/>
                <w:tab w:val="right" w:pos="9026"/>
              </w:tabs>
            </w:pPr>
            <w:r w:rsidRPr="00E10347">
              <w:t>Firma:</w:t>
            </w:r>
          </w:p>
        </w:tc>
        <w:tc>
          <w:tcPr>
            <w:tcW w:w="5760" w:type="dxa"/>
            <w:shd w:val="clear" w:color="auto" w:fill="auto"/>
          </w:tcPr>
          <w:p w14:paraId="6CA09118" w14:textId="77777777" w:rsidR="00F94A36" w:rsidRPr="00E10347" w:rsidRDefault="00F94A36">
            <w:pPr>
              <w:tabs>
                <w:tab w:val="center" w:pos="4513"/>
                <w:tab w:val="right" w:pos="9026"/>
              </w:tabs>
              <w:rPr>
                <w:rFonts w:ascii="Times New Roman" w:eastAsia="Corbel" w:hAnsi="Times New Roman" w:cs="Times New Roman"/>
              </w:rPr>
            </w:pPr>
          </w:p>
        </w:tc>
      </w:tr>
    </w:tbl>
    <w:p w14:paraId="67D583DC" w14:textId="5CBABC7A" w:rsidR="00F94A36" w:rsidRPr="00E10347" w:rsidRDefault="00F94A36">
      <w:pPr>
        <w:rPr>
          <w:rFonts w:ascii="Times New Roman" w:hAnsi="Times New Roman" w:cs="Times New Roman"/>
        </w:rPr>
      </w:pPr>
    </w:p>
    <w:p w14:paraId="02DD8E4F" w14:textId="77777777" w:rsidR="00F94A36" w:rsidRPr="00E10347" w:rsidRDefault="00E10347">
      <w:pPr>
        <w:pStyle w:val="P68B1DB1-Normal14"/>
        <w:spacing w:before="0" w:after="0"/>
      </w:pPr>
      <w:r w:rsidRPr="00E10347">
        <w:br w:type="page"/>
      </w:r>
    </w:p>
    <w:p w14:paraId="70C11569" w14:textId="6432C79E" w:rsidR="00F94A36" w:rsidRPr="00E10347" w:rsidRDefault="00E10347" w:rsidP="00531C66">
      <w:pPr>
        <w:pStyle w:val="Heading2"/>
      </w:pPr>
      <w:bookmarkStart w:id="159" w:name="_Toc103350170"/>
      <w:r w:rsidRPr="00E10347">
        <w:lastRenderedPageBreak/>
        <w:t>Aneksi 15 – Shablloni i transferimit të pronësisë</w:t>
      </w:r>
      <w:bookmarkEnd w:id="159"/>
    </w:p>
    <w:p w14:paraId="3A5F40FD" w14:textId="77777777" w:rsidR="00F94A36" w:rsidRPr="00E10347" w:rsidRDefault="00E10347">
      <w:pPr>
        <w:pStyle w:val="P68B1DB1-Normal39"/>
        <w:jc w:val="center"/>
      </w:pPr>
      <w:r w:rsidRPr="00E10347">
        <w:t>Transferimi i pronësisë me deklaratë për përdorim të qëndrueshëm të pajisjeve</w:t>
      </w:r>
    </w:p>
    <w:p w14:paraId="734CF210" w14:textId="77777777" w:rsidR="00F94A36" w:rsidRPr="00E10347" w:rsidRDefault="00F94A36">
      <w:pPr>
        <w:jc w:val="center"/>
        <w:rPr>
          <w:rFonts w:ascii="Times New Roman" w:hAnsi="Times New Roman"/>
          <w:b/>
        </w:rPr>
      </w:pPr>
    </w:p>
    <w:tbl>
      <w:tblPr>
        <w:tblStyle w:val="TableGrid"/>
        <w:tblW w:w="0" w:type="auto"/>
        <w:tblInd w:w="0" w:type="dxa"/>
        <w:tblLook w:val="04A0" w:firstRow="1" w:lastRow="0" w:firstColumn="1" w:lastColumn="0" w:noHBand="0" w:noVBand="1"/>
      </w:tblPr>
      <w:tblGrid>
        <w:gridCol w:w="9530"/>
      </w:tblGrid>
      <w:tr w:rsidR="00F94A36" w:rsidRPr="00E10347" w14:paraId="1C67A094" w14:textId="77777777">
        <w:tc>
          <w:tcPr>
            <w:tcW w:w="15348" w:type="dxa"/>
          </w:tcPr>
          <w:p w14:paraId="69EF4CF1" w14:textId="77777777" w:rsidR="00F94A36" w:rsidRPr="00E10347" w:rsidRDefault="00E10347">
            <w:pPr>
              <w:pStyle w:val="P68B1DB1-Normal42"/>
              <w:spacing w:before="0" w:after="0"/>
            </w:pPr>
            <w:r w:rsidRPr="00E10347">
              <w:rPr>
                <w:u w:val="single"/>
              </w:rPr>
              <w:t>Numri i referencës së veprimit</w:t>
            </w:r>
            <w:r w:rsidRPr="00E10347">
              <w:t xml:space="preserve">: </w:t>
            </w:r>
          </w:p>
        </w:tc>
      </w:tr>
      <w:tr w:rsidR="00F94A36" w:rsidRPr="00E10347" w14:paraId="56FCE725" w14:textId="77777777">
        <w:tc>
          <w:tcPr>
            <w:tcW w:w="15348" w:type="dxa"/>
          </w:tcPr>
          <w:p w14:paraId="4E881E3D" w14:textId="77777777" w:rsidR="00F94A36" w:rsidRPr="00E10347" w:rsidRDefault="00E10347">
            <w:pPr>
              <w:pStyle w:val="P68B1DB1-Normal42"/>
              <w:spacing w:before="0" w:after="0"/>
            </w:pPr>
            <w:r w:rsidRPr="00E10347">
              <w:rPr>
                <w:u w:val="single"/>
              </w:rPr>
              <w:t>Titulli i veprimit</w:t>
            </w:r>
            <w:r w:rsidRPr="00E10347">
              <w:t>:</w:t>
            </w:r>
          </w:p>
        </w:tc>
      </w:tr>
      <w:tr w:rsidR="00F94A36" w:rsidRPr="00E10347" w14:paraId="75B20312" w14:textId="77777777">
        <w:tc>
          <w:tcPr>
            <w:tcW w:w="15348"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3"/>
              <w:gridCol w:w="81"/>
            </w:tblGrid>
            <w:tr w:rsidR="00F94A36" w:rsidRPr="00E10347" w14:paraId="11C2D81F" w14:textId="77777777">
              <w:trPr>
                <w:tblCellSpacing w:w="15" w:type="dxa"/>
              </w:trPr>
              <w:tc>
                <w:tcPr>
                  <w:tcW w:w="0" w:type="auto"/>
                  <w:vAlign w:val="center"/>
                </w:tcPr>
                <w:p w14:paraId="3F3C603E" w14:textId="444ED25D" w:rsidR="00F94A36" w:rsidRPr="00E10347" w:rsidRDefault="00E10347">
                  <w:pPr>
                    <w:pStyle w:val="P68B1DB1-Normal42"/>
                    <w:spacing w:before="0" w:after="0"/>
                    <w:rPr>
                      <w:sz w:val="24"/>
                    </w:rPr>
                  </w:pPr>
                  <w:r w:rsidRPr="00E10347">
                    <w:rPr>
                      <w:u w:val="single"/>
                    </w:rPr>
                    <w:t>Organizata A</w:t>
                  </w:r>
                  <w:r w:rsidRPr="00E10347">
                    <w:t xml:space="preserve">: </w:t>
                  </w:r>
                  <w:r w:rsidR="00FF71FE">
                    <w:t>CRM</w:t>
                  </w:r>
                  <w:r w:rsidRPr="00E10347">
                    <w:t xml:space="preserve">, që zbaton projektin e financuar nga BE "Asistencë teknike për përmirësimin e mjedisit mundësues për organizatat e shoqërisë civile në Republikën e Maqedonisë së Veriut" </w:t>
                  </w:r>
                </w:p>
              </w:tc>
              <w:tc>
                <w:tcPr>
                  <w:tcW w:w="0" w:type="auto"/>
                  <w:vAlign w:val="center"/>
                </w:tcPr>
                <w:p w14:paraId="0A44F049" w14:textId="77777777" w:rsidR="00F94A36" w:rsidRPr="00E10347" w:rsidRDefault="00F94A36">
                  <w:pPr>
                    <w:spacing w:before="0" w:after="0"/>
                    <w:rPr>
                      <w:rFonts w:ascii="Times New Roman" w:hAnsi="Times New Roman"/>
                      <w:sz w:val="24"/>
                    </w:rPr>
                  </w:pPr>
                </w:p>
              </w:tc>
            </w:tr>
          </w:tbl>
          <w:p w14:paraId="7AE9C831" w14:textId="77777777" w:rsidR="00F94A36" w:rsidRPr="00E10347" w:rsidRDefault="00F94A36">
            <w:pPr>
              <w:spacing w:before="0" w:after="0"/>
              <w:rPr>
                <w:rFonts w:ascii="Times New Roman" w:hAnsi="Times New Roman"/>
              </w:rPr>
            </w:pPr>
          </w:p>
        </w:tc>
      </w:tr>
      <w:tr w:rsidR="00F94A36" w:rsidRPr="00E10347" w14:paraId="579D4040" w14:textId="77777777">
        <w:tc>
          <w:tcPr>
            <w:tcW w:w="15348" w:type="dxa"/>
          </w:tcPr>
          <w:p w14:paraId="492CD2BC" w14:textId="77777777" w:rsidR="00F94A36" w:rsidRPr="00E10347" w:rsidRDefault="00E10347">
            <w:pPr>
              <w:pStyle w:val="P68B1DB1-Normal42"/>
              <w:spacing w:before="0" w:after="0"/>
            </w:pPr>
            <w:r w:rsidRPr="00E10347">
              <w:rPr>
                <w:u w:val="single"/>
              </w:rPr>
              <w:t>Organizata B/Përfituesi përfundimtar të cilit i transferohen pajisjet dhe materialet</w:t>
            </w:r>
            <w:r w:rsidRPr="00E10347">
              <w:t xml:space="preserve">: </w:t>
            </w:r>
            <w:r w:rsidRPr="00E10347">
              <w:rPr>
                <w:i/>
              </w:rPr>
              <w:t>vendosni emrin e përfituesit përfundimtar</w:t>
            </w:r>
          </w:p>
        </w:tc>
      </w:tr>
    </w:tbl>
    <w:p w14:paraId="6B4F9E88" w14:textId="77777777" w:rsidR="00F94A36" w:rsidRPr="00E10347" w:rsidRDefault="00E10347">
      <w:pPr>
        <w:pStyle w:val="P68B1DB1-Normal42"/>
      </w:pPr>
      <w:r w:rsidRPr="00E10347">
        <w:t xml:space="preserve">Transferimi i pronësisë së pajisjeve dhe materialeve të listuara bëhet pas zbatimit të suksesshëm të Veprimit të përmendur më sipër. Pajisjet dhe materialet e transferuara do të përdoren vetëm për funksionimin dhe qëndrueshmërinë e </w:t>
      </w:r>
      <w:r w:rsidRPr="00E10347">
        <w:rPr>
          <w:i/>
        </w:rPr>
        <w:t>(vendosni emrin e përfituesit përfundimtar tek i cili transferohen pajisjet dhe materialet)</w:t>
      </w:r>
      <w:r w:rsidRPr="00E10347">
        <w:t xml:space="preserve"> dhe zbatimin e misionit dhe objektivave të tij siç përcaktohet në statutin e tij. </w:t>
      </w:r>
    </w:p>
    <w:p w14:paraId="6881B94C" w14:textId="7040A02C" w:rsidR="00F94A36" w:rsidRPr="00E10347" w:rsidRDefault="00E10347">
      <w:pPr>
        <w:pStyle w:val="P68B1DB1-Normal42"/>
      </w:pPr>
      <w:r w:rsidRPr="00E10347">
        <w:t xml:space="preserve">Të dyja palët pranojnë se, pas këtij transferimi të pronësisë, të gjitha të drejtat dhe detyrimet në lidhje me pajisjet dhe materialet transferohen te </w:t>
      </w:r>
      <w:r w:rsidRPr="00E10347">
        <w:rPr>
          <w:i/>
        </w:rPr>
        <w:t>(vendosni emrin e përfituesit përfundimtar tek i cili transferohen pajisjet dhe materialet)</w:t>
      </w:r>
      <w:r w:rsidRPr="00E10347">
        <w:t xml:space="preserve">. </w:t>
      </w:r>
      <w:r w:rsidRPr="00E10347">
        <w:rPr>
          <w:i/>
        </w:rPr>
        <w:t>(Vendosni emrin e përfituesit përfundimtar tek i cili transferohen pajisjet dhe materialet)</w:t>
      </w:r>
      <w:r w:rsidRPr="00E10347">
        <w:t xml:space="preserve"> gjithashtu pranon t'i japë qasje në pajisje dhe materiale Komisionit Evropian ose audit</w:t>
      </w:r>
      <w:r w:rsidR="00784AD1">
        <w:t>or</w:t>
      </w:r>
      <w:r w:rsidR="00784AD1" w:rsidRPr="00E10347">
        <w:t>ë</w:t>
      </w:r>
      <w:r w:rsidRPr="00E10347">
        <w:t>ve të caktuar prej tij për të kryer verifikime të Veprimit të referuar më lart.</w:t>
      </w:r>
    </w:p>
    <w:p w14:paraId="53AE760B" w14:textId="77777777" w:rsidR="00F94A36" w:rsidRPr="00E10347" w:rsidRDefault="00E10347">
      <w:pPr>
        <w:pStyle w:val="P68B1DB1-Normal42"/>
      </w:pPr>
      <w:r w:rsidRPr="00E10347">
        <w:t>Pronësia e çdo artikulli të listuar është transferuar</w:t>
      </w:r>
      <w:r w:rsidRPr="00E10347">
        <w:rPr>
          <w:i/>
        </w:rPr>
        <w:t>. (Vendosni emrin e përfituesit përfundimtar tek i cili transferohen pajisjet dhe materialet)</w:t>
      </w:r>
      <w:r w:rsidRPr="00E10347">
        <w:t xml:space="preserve"> është në pajtim me përmbajtjen e tij. </w:t>
      </w:r>
    </w:p>
    <w:p w14:paraId="244C2AEC" w14:textId="77777777" w:rsidR="00F94A36" w:rsidRPr="00E10347" w:rsidRDefault="00E10347">
      <w:pPr>
        <w:pStyle w:val="P68B1DB1-Normal42"/>
        <w:rPr>
          <w:b/>
        </w:rPr>
      </w:pPr>
      <w:r w:rsidRPr="00E10347">
        <w:rPr>
          <w:b/>
        </w:rPr>
        <w:t>Lista e pajisjeve dhe materialeve të transferuara</w:t>
      </w:r>
      <w:r w:rsidRPr="00E10347">
        <w:t xml:space="preserve"> </w:t>
      </w:r>
    </w:p>
    <w:tbl>
      <w:tblPr>
        <w:tblpPr w:leftFromText="180" w:rightFromText="180" w:vertAnchor="text" w:horzAnchor="margin" w:tblpY="116"/>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62"/>
        <w:gridCol w:w="878"/>
        <w:gridCol w:w="928"/>
        <w:gridCol w:w="1150"/>
        <w:gridCol w:w="2105"/>
      </w:tblGrid>
      <w:tr w:rsidR="00F94A36" w:rsidRPr="00E10347" w14:paraId="371A4DF2" w14:textId="77777777">
        <w:trPr>
          <w:trHeight w:val="660"/>
        </w:trPr>
        <w:tc>
          <w:tcPr>
            <w:tcW w:w="828" w:type="dxa"/>
            <w:shd w:val="clear" w:color="auto" w:fill="auto"/>
            <w:noWrap/>
            <w:vAlign w:val="bottom"/>
            <w:hideMark/>
          </w:tcPr>
          <w:p w14:paraId="19175995" w14:textId="77777777" w:rsidR="00F94A36" w:rsidRPr="00E10347" w:rsidRDefault="00E10347">
            <w:pPr>
              <w:pStyle w:val="P68B1DB1-Normal43"/>
            </w:pPr>
            <w:r w:rsidRPr="00E10347">
              <w:t>Asete</w:t>
            </w:r>
          </w:p>
        </w:tc>
        <w:tc>
          <w:tcPr>
            <w:tcW w:w="3562" w:type="dxa"/>
            <w:shd w:val="clear" w:color="auto" w:fill="auto"/>
            <w:noWrap/>
            <w:vAlign w:val="bottom"/>
            <w:hideMark/>
          </w:tcPr>
          <w:p w14:paraId="2FD4654C" w14:textId="77777777" w:rsidR="00F94A36" w:rsidRPr="00E10347" w:rsidRDefault="00E10347">
            <w:pPr>
              <w:pStyle w:val="P68B1DB1-Normal44"/>
            </w:pPr>
            <w:r w:rsidRPr="00E10347">
              <w:t xml:space="preserve">Përshkrimi i artikullit </w:t>
            </w:r>
          </w:p>
        </w:tc>
        <w:tc>
          <w:tcPr>
            <w:tcW w:w="983" w:type="dxa"/>
          </w:tcPr>
          <w:p w14:paraId="023EE8FC" w14:textId="77777777" w:rsidR="00F94A36" w:rsidRPr="00E10347" w:rsidRDefault="00E10347">
            <w:pPr>
              <w:pStyle w:val="P68B1DB1-Normal44"/>
            </w:pPr>
            <w:r w:rsidRPr="00E10347">
              <w:t>Sasia</w:t>
            </w:r>
          </w:p>
        </w:tc>
        <w:tc>
          <w:tcPr>
            <w:tcW w:w="994" w:type="dxa"/>
          </w:tcPr>
          <w:p w14:paraId="427CACE4" w14:textId="77777777" w:rsidR="00F94A36" w:rsidRPr="00E10347" w:rsidRDefault="00E10347">
            <w:pPr>
              <w:pStyle w:val="P68B1DB1-Normal44"/>
            </w:pPr>
            <w:r w:rsidRPr="00E10347">
              <w:t xml:space="preserve">Data e blerjes </w:t>
            </w:r>
          </w:p>
        </w:tc>
        <w:tc>
          <w:tcPr>
            <w:tcW w:w="1134" w:type="dxa"/>
            <w:shd w:val="clear" w:color="auto" w:fill="auto"/>
            <w:noWrap/>
            <w:vAlign w:val="bottom"/>
            <w:hideMark/>
          </w:tcPr>
          <w:p w14:paraId="44017A27" w14:textId="77777777" w:rsidR="00F94A36" w:rsidRPr="00E10347" w:rsidRDefault="00E10347">
            <w:pPr>
              <w:pStyle w:val="P68B1DB1-Normal44"/>
            </w:pPr>
            <w:r w:rsidRPr="00E10347">
              <w:t>Shpenzime Blerje në EUR</w:t>
            </w:r>
          </w:p>
        </w:tc>
        <w:tc>
          <w:tcPr>
            <w:tcW w:w="1950" w:type="dxa"/>
            <w:shd w:val="clear" w:color="auto" w:fill="auto"/>
            <w:noWrap/>
            <w:vAlign w:val="bottom"/>
          </w:tcPr>
          <w:p w14:paraId="07B7F40D" w14:textId="77777777" w:rsidR="00F94A36" w:rsidRPr="00E10347" w:rsidRDefault="00E10347">
            <w:pPr>
              <w:pStyle w:val="P68B1DB1-Normal44"/>
            </w:pPr>
            <w:r w:rsidRPr="00E10347">
              <w:t>Data e transferimit/komentet</w:t>
            </w:r>
          </w:p>
        </w:tc>
      </w:tr>
      <w:tr w:rsidR="00F94A36" w:rsidRPr="00E10347" w14:paraId="698DC6BE" w14:textId="77777777">
        <w:trPr>
          <w:trHeight w:val="300"/>
        </w:trPr>
        <w:tc>
          <w:tcPr>
            <w:tcW w:w="828" w:type="dxa"/>
            <w:shd w:val="clear" w:color="auto" w:fill="auto"/>
            <w:noWrap/>
            <w:vAlign w:val="bottom"/>
            <w:hideMark/>
          </w:tcPr>
          <w:p w14:paraId="072D11BD" w14:textId="77777777" w:rsidR="00F94A36" w:rsidRPr="00E10347" w:rsidRDefault="00E10347">
            <w:pPr>
              <w:pStyle w:val="P68B1DB1-Normal43"/>
              <w:jc w:val="right"/>
            </w:pPr>
            <w:r w:rsidRPr="00E10347">
              <w:t>1</w:t>
            </w:r>
          </w:p>
        </w:tc>
        <w:tc>
          <w:tcPr>
            <w:tcW w:w="3562" w:type="dxa"/>
            <w:shd w:val="clear" w:color="auto" w:fill="auto"/>
            <w:vAlign w:val="bottom"/>
          </w:tcPr>
          <w:p w14:paraId="670E2473" w14:textId="77777777" w:rsidR="00F94A36" w:rsidRPr="00E10347" w:rsidRDefault="00F94A36">
            <w:pPr>
              <w:rPr>
                <w:rFonts w:ascii="Times New Roman" w:hAnsi="Times New Roman"/>
                <w:color w:val="000000"/>
                <w:sz w:val="20"/>
              </w:rPr>
            </w:pPr>
          </w:p>
        </w:tc>
        <w:tc>
          <w:tcPr>
            <w:tcW w:w="983" w:type="dxa"/>
            <w:vAlign w:val="bottom"/>
          </w:tcPr>
          <w:p w14:paraId="249930BD" w14:textId="77777777" w:rsidR="00F94A36" w:rsidRPr="00E10347" w:rsidRDefault="00F94A36">
            <w:pPr>
              <w:jc w:val="right"/>
              <w:rPr>
                <w:rFonts w:ascii="Times New Roman" w:hAnsi="Times New Roman"/>
                <w:color w:val="000000"/>
                <w:sz w:val="20"/>
              </w:rPr>
            </w:pPr>
          </w:p>
        </w:tc>
        <w:tc>
          <w:tcPr>
            <w:tcW w:w="994" w:type="dxa"/>
          </w:tcPr>
          <w:p w14:paraId="23EF77C9" w14:textId="77777777" w:rsidR="00F94A36" w:rsidRPr="00E10347" w:rsidRDefault="00F94A36">
            <w:pPr>
              <w:jc w:val="right"/>
              <w:rPr>
                <w:rFonts w:ascii="Times New Roman" w:hAnsi="Times New Roman"/>
                <w:color w:val="000000"/>
                <w:sz w:val="20"/>
              </w:rPr>
            </w:pPr>
          </w:p>
        </w:tc>
        <w:tc>
          <w:tcPr>
            <w:tcW w:w="1134" w:type="dxa"/>
            <w:shd w:val="clear" w:color="auto" w:fill="auto"/>
            <w:noWrap/>
            <w:vAlign w:val="bottom"/>
          </w:tcPr>
          <w:p w14:paraId="34D32B8B" w14:textId="77777777" w:rsidR="00F94A36" w:rsidRPr="00E10347" w:rsidRDefault="00F94A36">
            <w:pPr>
              <w:jc w:val="right"/>
              <w:rPr>
                <w:rFonts w:ascii="Times New Roman" w:hAnsi="Times New Roman"/>
                <w:color w:val="FF0000"/>
                <w:sz w:val="20"/>
              </w:rPr>
            </w:pPr>
          </w:p>
        </w:tc>
        <w:tc>
          <w:tcPr>
            <w:tcW w:w="1950" w:type="dxa"/>
            <w:shd w:val="clear" w:color="auto" w:fill="auto"/>
            <w:noWrap/>
            <w:vAlign w:val="bottom"/>
          </w:tcPr>
          <w:p w14:paraId="243A3EF3" w14:textId="77777777" w:rsidR="00F94A36" w:rsidRPr="00E10347" w:rsidRDefault="00F94A36">
            <w:pPr>
              <w:jc w:val="right"/>
              <w:rPr>
                <w:rFonts w:ascii="Times New Roman" w:hAnsi="Times New Roman"/>
                <w:color w:val="000000"/>
                <w:sz w:val="20"/>
              </w:rPr>
            </w:pPr>
          </w:p>
        </w:tc>
      </w:tr>
      <w:tr w:rsidR="00F94A36" w:rsidRPr="00E10347" w14:paraId="6F2F9E53" w14:textId="77777777">
        <w:trPr>
          <w:trHeight w:val="300"/>
        </w:trPr>
        <w:tc>
          <w:tcPr>
            <w:tcW w:w="828" w:type="dxa"/>
            <w:shd w:val="clear" w:color="auto" w:fill="auto"/>
            <w:noWrap/>
            <w:vAlign w:val="bottom"/>
            <w:hideMark/>
          </w:tcPr>
          <w:p w14:paraId="7F0E5863" w14:textId="77777777" w:rsidR="00F94A36" w:rsidRPr="00E10347" w:rsidRDefault="00E10347">
            <w:pPr>
              <w:pStyle w:val="P68B1DB1-Normal43"/>
              <w:jc w:val="right"/>
            </w:pPr>
            <w:r w:rsidRPr="00E10347">
              <w:t>2</w:t>
            </w:r>
          </w:p>
        </w:tc>
        <w:tc>
          <w:tcPr>
            <w:tcW w:w="3562" w:type="dxa"/>
            <w:shd w:val="clear" w:color="auto" w:fill="auto"/>
            <w:vAlign w:val="bottom"/>
          </w:tcPr>
          <w:p w14:paraId="6461C759" w14:textId="77777777" w:rsidR="00F94A36" w:rsidRPr="00E10347" w:rsidRDefault="00F94A36">
            <w:pPr>
              <w:rPr>
                <w:rFonts w:ascii="Times New Roman" w:hAnsi="Times New Roman"/>
                <w:color w:val="000000"/>
                <w:sz w:val="20"/>
              </w:rPr>
            </w:pPr>
          </w:p>
        </w:tc>
        <w:tc>
          <w:tcPr>
            <w:tcW w:w="983" w:type="dxa"/>
            <w:vAlign w:val="bottom"/>
          </w:tcPr>
          <w:p w14:paraId="16298511" w14:textId="77777777" w:rsidR="00F94A36" w:rsidRPr="00E10347" w:rsidRDefault="00F94A36">
            <w:pPr>
              <w:jc w:val="right"/>
              <w:rPr>
                <w:rFonts w:ascii="Times New Roman" w:hAnsi="Times New Roman"/>
                <w:color w:val="000000"/>
                <w:sz w:val="20"/>
              </w:rPr>
            </w:pPr>
          </w:p>
        </w:tc>
        <w:tc>
          <w:tcPr>
            <w:tcW w:w="994" w:type="dxa"/>
          </w:tcPr>
          <w:p w14:paraId="51E28796" w14:textId="77777777" w:rsidR="00F94A36" w:rsidRPr="00E10347" w:rsidRDefault="00F94A36">
            <w:pPr>
              <w:jc w:val="right"/>
              <w:rPr>
                <w:rFonts w:ascii="Times New Roman" w:hAnsi="Times New Roman"/>
                <w:color w:val="000000"/>
                <w:sz w:val="20"/>
              </w:rPr>
            </w:pPr>
          </w:p>
        </w:tc>
        <w:tc>
          <w:tcPr>
            <w:tcW w:w="1134" w:type="dxa"/>
            <w:shd w:val="clear" w:color="auto" w:fill="auto"/>
            <w:noWrap/>
            <w:vAlign w:val="bottom"/>
          </w:tcPr>
          <w:p w14:paraId="7A7857FC" w14:textId="77777777" w:rsidR="00F94A36" w:rsidRPr="00E10347" w:rsidRDefault="00F94A36">
            <w:pPr>
              <w:jc w:val="right"/>
              <w:rPr>
                <w:rFonts w:ascii="Times New Roman" w:hAnsi="Times New Roman"/>
                <w:color w:val="FF0000"/>
                <w:sz w:val="20"/>
              </w:rPr>
            </w:pPr>
          </w:p>
        </w:tc>
        <w:tc>
          <w:tcPr>
            <w:tcW w:w="1950" w:type="dxa"/>
            <w:shd w:val="clear" w:color="auto" w:fill="auto"/>
            <w:noWrap/>
            <w:vAlign w:val="bottom"/>
          </w:tcPr>
          <w:p w14:paraId="75D45E39" w14:textId="77777777" w:rsidR="00F94A36" w:rsidRPr="00E10347" w:rsidRDefault="00F94A36">
            <w:pPr>
              <w:jc w:val="right"/>
              <w:rPr>
                <w:rFonts w:ascii="Times New Roman" w:hAnsi="Times New Roman"/>
                <w:color w:val="000000"/>
                <w:sz w:val="20"/>
              </w:rPr>
            </w:pPr>
          </w:p>
        </w:tc>
      </w:tr>
      <w:tr w:rsidR="00F94A36" w:rsidRPr="00E10347" w14:paraId="023D15A8" w14:textId="77777777">
        <w:trPr>
          <w:trHeight w:val="300"/>
        </w:trPr>
        <w:tc>
          <w:tcPr>
            <w:tcW w:w="828" w:type="dxa"/>
            <w:shd w:val="clear" w:color="auto" w:fill="auto"/>
            <w:noWrap/>
            <w:vAlign w:val="bottom"/>
            <w:hideMark/>
          </w:tcPr>
          <w:p w14:paraId="10D9CC78" w14:textId="77777777" w:rsidR="00F94A36" w:rsidRPr="00E10347" w:rsidRDefault="00E10347">
            <w:pPr>
              <w:pStyle w:val="P68B1DB1-Normal43"/>
              <w:jc w:val="right"/>
            </w:pPr>
            <w:r w:rsidRPr="00E10347">
              <w:t>3</w:t>
            </w:r>
          </w:p>
        </w:tc>
        <w:tc>
          <w:tcPr>
            <w:tcW w:w="3562" w:type="dxa"/>
            <w:shd w:val="clear" w:color="auto" w:fill="auto"/>
            <w:vAlign w:val="bottom"/>
          </w:tcPr>
          <w:p w14:paraId="0E85C3E1" w14:textId="77777777" w:rsidR="00F94A36" w:rsidRPr="00E10347" w:rsidRDefault="00F94A36">
            <w:pPr>
              <w:rPr>
                <w:rFonts w:ascii="Times New Roman" w:hAnsi="Times New Roman"/>
                <w:color w:val="000000"/>
                <w:sz w:val="20"/>
              </w:rPr>
            </w:pPr>
          </w:p>
        </w:tc>
        <w:tc>
          <w:tcPr>
            <w:tcW w:w="983" w:type="dxa"/>
            <w:vAlign w:val="bottom"/>
          </w:tcPr>
          <w:p w14:paraId="3CB84FA0" w14:textId="77777777" w:rsidR="00F94A36" w:rsidRPr="00E10347" w:rsidRDefault="00F94A36">
            <w:pPr>
              <w:jc w:val="right"/>
              <w:rPr>
                <w:rFonts w:ascii="Times New Roman" w:hAnsi="Times New Roman"/>
                <w:color w:val="000000"/>
                <w:sz w:val="20"/>
              </w:rPr>
            </w:pPr>
          </w:p>
        </w:tc>
        <w:tc>
          <w:tcPr>
            <w:tcW w:w="994" w:type="dxa"/>
          </w:tcPr>
          <w:p w14:paraId="05D39282" w14:textId="77777777" w:rsidR="00F94A36" w:rsidRPr="00E10347" w:rsidRDefault="00F94A36">
            <w:pPr>
              <w:jc w:val="right"/>
              <w:rPr>
                <w:rFonts w:ascii="Times New Roman" w:hAnsi="Times New Roman"/>
                <w:color w:val="000000"/>
                <w:sz w:val="20"/>
              </w:rPr>
            </w:pPr>
          </w:p>
        </w:tc>
        <w:tc>
          <w:tcPr>
            <w:tcW w:w="1134" w:type="dxa"/>
            <w:shd w:val="clear" w:color="auto" w:fill="auto"/>
            <w:noWrap/>
            <w:vAlign w:val="bottom"/>
          </w:tcPr>
          <w:p w14:paraId="20A82F7D" w14:textId="77777777" w:rsidR="00F94A36" w:rsidRPr="00E10347" w:rsidRDefault="00F94A36">
            <w:pPr>
              <w:jc w:val="right"/>
              <w:rPr>
                <w:rFonts w:ascii="Times New Roman" w:hAnsi="Times New Roman"/>
                <w:color w:val="FF0000"/>
                <w:sz w:val="20"/>
              </w:rPr>
            </w:pPr>
          </w:p>
        </w:tc>
        <w:tc>
          <w:tcPr>
            <w:tcW w:w="1950" w:type="dxa"/>
            <w:shd w:val="clear" w:color="auto" w:fill="auto"/>
            <w:noWrap/>
            <w:vAlign w:val="bottom"/>
          </w:tcPr>
          <w:p w14:paraId="6F3292F8" w14:textId="77777777" w:rsidR="00F94A36" w:rsidRPr="00E10347" w:rsidRDefault="00F94A36">
            <w:pPr>
              <w:jc w:val="right"/>
              <w:rPr>
                <w:rFonts w:ascii="Times New Roman" w:hAnsi="Times New Roman"/>
                <w:color w:val="000000"/>
                <w:sz w:val="20"/>
              </w:rPr>
            </w:pPr>
          </w:p>
        </w:tc>
      </w:tr>
      <w:tr w:rsidR="00F94A36" w:rsidRPr="00E10347" w14:paraId="43888C24" w14:textId="77777777">
        <w:trPr>
          <w:trHeight w:val="300"/>
        </w:trPr>
        <w:tc>
          <w:tcPr>
            <w:tcW w:w="828" w:type="dxa"/>
            <w:shd w:val="clear" w:color="auto" w:fill="auto"/>
            <w:noWrap/>
            <w:vAlign w:val="bottom"/>
          </w:tcPr>
          <w:p w14:paraId="3FF138E9" w14:textId="197FE2E4" w:rsidR="00F94A36" w:rsidRPr="00E10347" w:rsidRDefault="00E10347">
            <w:pPr>
              <w:pStyle w:val="P68B1DB1-Normal43"/>
              <w:jc w:val="right"/>
            </w:pPr>
            <w:r w:rsidRPr="00E10347">
              <w:t>4</w:t>
            </w:r>
          </w:p>
        </w:tc>
        <w:tc>
          <w:tcPr>
            <w:tcW w:w="3562" w:type="dxa"/>
            <w:shd w:val="clear" w:color="auto" w:fill="auto"/>
            <w:vAlign w:val="bottom"/>
          </w:tcPr>
          <w:p w14:paraId="2421276D" w14:textId="77777777" w:rsidR="00F94A36" w:rsidRPr="00E10347" w:rsidRDefault="00F94A36">
            <w:pPr>
              <w:rPr>
                <w:rFonts w:ascii="Times New Roman" w:hAnsi="Times New Roman"/>
                <w:color w:val="000000"/>
                <w:sz w:val="20"/>
              </w:rPr>
            </w:pPr>
          </w:p>
        </w:tc>
        <w:tc>
          <w:tcPr>
            <w:tcW w:w="983" w:type="dxa"/>
            <w:vAlign w:val="bottom"/>
          </w:tcPr>
          <w:p w14:paraId="26F23FD7" w14:textId="77777777" w:rsidR="00F94A36" w:rsidRPr="00E10347" w:rsidRDefault="00F94A36">
            <w:pPr>
              <w:jc w:val="right"/>
              <w:rPr>
                <w:rFonts w:ascii="Times New Roman" w:hAnsi="Times New Roman"/>
                <w:color w:val="000000"/>
                <w:sz w:val="20"/>
              </w:rPr>
            </w:pPr>
          </w:p>
        </w:tc>
        <w:tc>
          <w:tcPr>
            <w:tcW w:w="994" w:type="dxa"/>
          </w:tcPr>
          <w:p w14:paraId="3687DA45" w14:textId="77777777" w:rsidR="00F94A36" w:rsidRPr="00E10347" w:rsidRDefault="00F94A36">
            <w:pPr>
              <w:jc w:val="right"/>
              <w:rPr>
                <w:rFonts w:ascii="Times New Roman" w:hAnsi="Times New Roman"/>
                <w:color w:val="000000"/>
                <w:sz w:val="20"/>
              </w:rPr>
            </w:pPr>
          </w:p>
        </w:tc>
        <w:tc>
          <w:tcPr>
            <w:tcW w:w="1134" w:type="dxa"/>
            <w:shd w:val="clear" w:color="auto" w:fill="auto"/>
            <w:noWrap/>
            <w:vAlign w:val="bottom"/>
          </w:tcPr>
          <w:p w14:paraId="14CD67A1" w14:textId="77777777" w:rsidR="00F94A36" w:rsidRPr="00E10347" w:rsidRDefault="00F94A36">
            <w:pPr>
              <w:jc w:val="right"/>
              <w:rPr>
                <w:rFonts w:ascii="Times New Roman" w:hAnsi="Times New Roman"/>
                <w:color w:val="FF0000"/>
                <w:sz w:val="20"/>
              </w:rPr>
            </w:pPr>
          </w:p>
        </w:tc>
        <w:tc>
          <w:tcPr>
            <w:tcW w:w="1950" w:type="dxa"/>
            <w:shd w:val="clear" w:color="auto" w:fill="auto"/>
            <w:noWrap/>
            <w:vAlign w:val="bottom"/>
          </w:tcPr>
          <w:p w14:paraId="270D47CF" w14:textId="77777777" w:rsidR="00F94A36" w:rsidRPr="00E10347" w:rsidRDefault="00F94A36">
            <w:pPr>
              <w:jc w:val="right"/>
              <w:rPr>
                <w:rFonts w:ascii="Times New Roman" w:hAnsi="Times New Roman"/>
                <w:color w:val="000000"/>
                <w:sz w:val="20"/>
              </w:rPr>
            </w:pPr>
          </w:p>
        </w:tc>
      </w:tr>
      <w:tr w:rsidR="00F94A36" w:rsidRPr="00E10347" w14:paraId="7CE3552C" w14:textId="77777777">
        <w:trPr>
          <w:trHeight w:val="300"/>
        </w:trPr>
        <w:tc>
          <w:tcPr>
            <w:tcW w:w="828" w:type="dxa"/>
            <w:shd w:val="clear" w:color="auto" w:fill="auto"/>
            <w:noWrap/>
            <w:vAlign w:val="bottom"/>
          </w:tcPr>
          <w:p w14:paraId="43D55373" w14:textId="5F26C482" w:rsidR="00F94A36" w:rsidRPr="00E10347" w:rsidRDefault="00E10347">
            <w:pPr>
              <w:pStyle w:val="P68B1DB1-Normal43"/>
              <w:jc w:val="right"/>
            </w:pPr>
            <w:r w:rsidRPr="00E10347">
              <w:t>5</w:t>
            </w:r>
          </w:p>
        </w:tc>
        <w:tc>
          <w:tcPr>
            <w:tcW w:w="3562" w:type="dxa"/>
            <w:shd w:val="clear" w:color="auto" w:fill="auto"/>
            <w:vAlign w:val="bottom"/>
          </w:tcPr>
          <w:p w14:paraId="69EF44B5" w14:textId="77777777" w:rsidR="00F94A36" w:rsidRPr="00E10347" w:rsidRDefault="00F94A36">
            <w:pPr>
              <w:rPr>
                <w:rFonts w:ascii="Times New Roman" w:hAnsi="Times New Roman"/>
                <w:color w:val="000000"/>
                <w:sz w:val="20"/>
              </w:rPr>
            </w:pPr>
          </w:p>
        </w:tc>
        <w:tc>
          <w:tcPr>
            <w:tcW w:w="983" w:type="dxa"/>
            <w:vAlign w:val="bottom"/>
          </w:tcPr>
          <w:p w14:paraId="1B2BBD1B" w14:textId="77777777" w:rsidR="00F94A36" w:rsidRPr="00E10347" w:rsidRDefault="00F94A36">
            <w:pPr>
              <w:jc w:val="right"/>
              <w:rPr>
                <w:rFonts w:ascii="Times New Roman" w:hAnsi="Times New Roman"/>
                <w:color w:val="000000"/>
                <w:sz w:val="20"/>
              </w:rPr>
            </w:pPr>
          </w:p>
        </w:tc>
        <w:tc>
          <w:tcPr>
            <w:tcW w:w="994" w:type="dxa"/>
          </w:tcPr>
          <w:p w14:paraId="7802771E" w14:textId="77777777" w:rsidR="00F94A36" w:rsidRPr="00E10347" w:rsidRDefault="00F94A36">
            <w:pPr>
              <w:jc w:val="right"/>
              <w:rPr>
                <w:rFonts w:ascii="Times New Roman" w:hAnsi="Times New Roman"/>
                <w:color w:val="000000"/>
                <w:sz w:val="20"/>
              </w:rPr>
            </w:pPr>
          </w:p>
        </w:tc>
        <w:tc>
          <w:tcPr>
            <w:tcW w:w="1134" w:type="dxa"/>
            <w:shd w:val="clear" w:color="auto" w:fill="auto"/>
            <w:noWrap/>
            <w:vAlign w:val="bottom"/>
          </w:tcPr>
          <w:p w14:paraId="11A0B097" w14:textId="77777777" w:rsidR="00F94A36" w:rsidRPr="00E10347" w:rsidRDefault="00F94A36">
            <w:pPr>
              <w:jc w:val="right"/>
              <w:rPr>
                <w:rFonts w:ascii="Times New Roman" w:hAnsi="Times New Roman"/>
                <w:color w:val="FF0000"/>
                <w:sz w:val="20"/>
              </w:rPr>
            </w:pPr>
          </w:p>
        </w:tc>
        <w:tc>
          <w:tcPr>
            <w:tcW w:w="1950" w:type="dxa"/>
            <w:shd w:val="clear" w:color="auto" w:fill="auto"/>
            <w:noWrap/>
            <w:vAlign w:val="bottom"/>
          </w:tcPr>
          <w:p w14:paraId="5CA3398A" w14:textId="77777777" w:rsidR="00F94A36" w:rsidRPr="00E10347" w:rsidRDefault="00F94A36">
            <w:pPr>
              <w:jc w:val="right"/>
              <w:rPr>
                <w:rFonts w:ascii="Times New Roman" w:hAnsi="Times New Roman"/>
                <w:color w:val="000000"/>
                <w:sz w:val="20"/>
              </w:rPr>
            </w:pPr>
          </w:p>
        </w:tc>
      </w:tr>
      <w:tr w:rsidR="00F94A36" w:rsidRPr="00E10347" w14:paraId="2343D1F3" w14:textId="77777777">
        <w:trPr>
          <w:trHeight w:val="300"/>
        </w:trPr>
        <w:tc>
          <w:tcPr>
            <w:tcW w:w="828" w:type="dxa"/>
            <w:shd w:val="clear" w:color="auto" w:fill="auto"/>
            <w:noWrap/>
            <w:vAlign w:val="bottom"/>
          </w:tcPr>
          <w:p w14:paraId="53D014F8" w14:textId="5816D1C0" w:rsidR="00F94A36" w:rsidRPr="00E10347" w:rsidRDefault="00E10347">
            <w:pPr>
              <w:pStyle w:val="P68B1DB1-Normal43"/>
              <w:jc w:val="right"/>
            </w:pPr>
            <w:r w:rsidRPr="00E10347">
              <w:t>6</w:t>
            </w:r>
          </w:p>
        </w:tc>
        <w:tc>
          <w:tcPr>
            <w:tcW w:w="3562" w:type="dxa"/>
            <w:shd w:val="clear" w:color="auto" w:fill="auto"/>
            <w:vAlign w:val="bottom"/>
          </w:tcPr>
          <w:p w14:paraId="70C16394" w14:textId="77777777" w:rsidR="00F94A36" w:rsidRPr="00E10347" w:rsidRDefault="00F94A36">
            <w:pPr>
              <w:rPr>
                <w:rFonts w:ascii="Times New Roman" w:hAnsi="Times New Roman"/>
                <w:color w:val="000000"/>
                <w:sz w:val="20"/>
              </w:rPr>
            </w:pPr>
          </w:p>
        </w:tc>
        <w:tc>
          <w:tcPr>
            <w:tcW w:w="983" w:type="dxa"/>
            <w:vAlign w:val="bottom"/>
          </w:tcPr>
          <w:p w14:paraId="46161DC6" w14:textId="77777777" w:rsidR="00F94A36" w:rsidRPr="00E10347" w:rsidRDefault="00F94A36">
            <w:pPr>
              <w:jc w:val="right"/>
              <w:rPr>
                <w:rFonts w:ascii="Times New Roman" w:hAnsi="Times New Roman"/>
                <w:color w:val="000000"/>
                <w:sz w:val="20"/>
              </w:rPr>
            </w:pPr>
          </w:p>
        </w:tc>
        <w:tc>
          <w:tcPr>
            <w:tcW w:w="994" w:type="dxa"/>
          </w:tcPr>
          <w:p w14:paraId="59811C41" w14:textId="77777777" w:rsidR="00F94A36" w:rsidRPr="00E10347" w:rsidRDefault="00F94A36">
            <w:pPr>
              <w:jc w:val="right"/>
              <w:rPr>
                <w:rFonts w:ascii="Times New Roman" w:hAnsi="Times New Roman"/>
                <w:color w:val="000000"/>
                <w:sz w:val="20"/>
              </w:rPr>
            </w:pPr>
          </w:p>
        </w:tc>
        <w:tc>
          <w:tcPr>
            <w:tcW w:w="1134" w:type="dxa"/>
            <w:shd w:val="clear" w:color="auto" w:fill="auto"/>
            <w:noWrap/>
            <w:vAlign w:val="bottom"/>
          </w:tcPr>
          <w:p w14:paraId="4925D5F6" w14:textId="77777777" w:rsidR="00F94A36" w:rsidRPr="00E10347" w:rsidRDefault="00F94A36">
            <w:pPr>
              <w:jc w:val="right"/>
              <w:rPr>
                <w:rFonts w:ascii="Times New Roman" w:hAnsi="Times New Roman"/>
                <w:color w:val="FF0000"/>
                <w:sz w:val="20"/>
              </w:rPr>
            </w:pPr>
          </w:p>
        </w:tc>
        <w:tc>
          <w:tcPr>
            <w:tcW w:w="1950" w:type="dxa"/>
            <w:shd w:val="clear" w:color="auto" w:fill="auto"/>
            <w:noWrap/>
            <w:vAlign w:val="bottom"/>
          </w:tcPr>
          <w:p w14:paraId="4B8E0ADE" w14:textId="77777777" w:rsidR="00F94A36" w:rsidRPr="00E10347" w:rsidRDefault="00F94A36">
            <w:pPr>
              <w:jc w:val="right"/>
              <w:rPr>
                <w:rFonts w:ascii="Times New Roman" w:hAnsi="Times New Roman"/>
                <w:color w:val="000000"/>
                <w:sz w:val="20"/>
              </w:rPr>
            </w:pPr>
          </w:p>
        </w:tc>
      </w:tr>
      <w:tr w:rsidR="00F94A36" w:rsidRPr="00E10347" w14:paraId="3D25F719" w14:textId="77777777">
        <w:trPr>
          <w:trHeight w:val="300"/>
        </w:trPr>
        <w:tc>
          <w:tcPr>
            <w:tcW w:w="828" w:type="dxa"/>
            <w:shd w:val="clear" w:color="auto" w:fill="auto"/>
            <w:noWrap/>
            <w:vAlign w:val="bottom"/>
          </w:tcPr>
          <w:p w14:paraId="2738BAB3" w14:textId="528EE4CB" w:rsidR="00F94A36" w:rsidRPr="00E10347" w:rsidRDefault="00E10347">
            <w:pPr>
              <w:pStyle w:val="P68B1DB1-Normal43"/>
              <w:jc w:val="right"/>
            </w:pPr>
            <w:r w:rsidRPr="00E10347">
              <w:t>7</w:t>
            </w:r>
          </w:p>
        </w:tc>
        <w:tc>
          <w:tcPr>
            <w:tcW w:w="3562" w:type="dxa"/>
            <w:shd w:val="clear" w:color="auto" w:fill="auto"/>
            <w:vAlign w:val="bottom"/>
          </w:tcPr>
          <w:p w14:paraId="465F2996" w14:textId="77777777" w:rsidR="00F94A36" w:rsidRPr="00E10347" w:rsidRDefault="00F94A36">
            <w:pPr>
              <w:rPr>
                <w:rFonts w:ascii="Times New Roman" w:hAnsi="Times New Roman"/>
                <w:color w:val="000000"/>
                <w:sz w:val="20"/>
              </w:rPr>
            </w:pPr>
          </w:p>
        </w:tc>
        <w:tc>
          <w:tcPr>
            <w:tcW w:w="983" w:type="dxa"/>
            <w:vAlign w:val="bottom"/>
          </w:tcPr>
          <w:p w14:paraId="4BCB410C" w14:textId="77777777" w:rsidR="00F94A36" w:rsidRPr="00E10347" w:rsidRDefault="00F94A36">
            <w:pPr>
              <w:jc w:val="right"/>
              <w:rPr>
                <w:rFonts w:ascii="Times New Roman" w:hAnsi="Times New Roman"/>
                <w:color w:val="000000"/>
                <w:sz w:val="20"/>
              </w:rPr>
            </w:pPr>
          </w:p>
        </w:tc>
        <w:tc>
          <w:tcPr>
            <w:tcW w:w="994" w:type="dxa"/>
          </w:tcPr>
          <w:p w14:paraId="4F8B563B" w14:textId="77777777" w:rsidR="00F94A36" w:rsidRPr="00E10347" w:rsidRDefault="00F94A36">
            <w:pPr>
              <w:jc w:val="right"/>
              <w:rPr>
                <w:rFonts w:ascii="Times New Roman" w:hAnsi="Times New Roman"/>
                <w:color w:val="000000"/>
                <w:sz w:val="20"/>
              </w:rPr>
            </w:pPr>
          </w:p>
        </w:tc>
        <w:tc>
          <w:tcPr>
            <w:tcW w:w="1134" w:type="dxa"/>
            <w:shd w:val="clear" w:color="auto" w:fill="auto"/>
            <w:noWrap/>
            <w:vAlign w:val="bottom"/>
          </w:tcPr>
          <w:p w14:paraId="2F77EC5A" w14:textId="77777777" w:rsidR="00F94A36" w:rsidRPr="00E10347" w:rsidRDefault="00F94A36">
            <w:pPr>
              <w:jc w:val="right"/>
              <w:rPr>
                <w:rFonts w:ascii="Times New Roman" w:hAnsi="Times New Roman"/>
                <w:color w:val="FF0000"/>
                <w:sz w:val="20"/>
              </w:rPr>
            </w:pPr>
          </w:p>
        </w:tc>
        <w:tc>
          <w:tcPr>
            <w:tcW w:w="1950" w:type="dxa"/>
            <w:shd w:val="clear" w:color="auto" w:fill="auto"/>
            <w:noWrap/>
            <w:vAlign w:val="bottom"/>
          </w:tcPr>
          <w:p w14:paraId="26B30726" w14:textId="77777777" w:rsidR="00F94A36" w:rsidRPr="00E10347" w:rsidRDefault="00F94A36">
            <w:pPr>
              <w:jc w:val="right"/>
              <w:rPr>
                <w:rFonts w:ascii="Times New Roman" w:hAnsi="Times New Roman"/>
                <w:color w:val="000000"/>
                <w:sz w:val="20"/>
              </w:rPr>
            </w:pPr>
          </w:p>
        </w:tc>
      </w:tr>
    </w:tbl>
    <w:p w14:paraId="6723D2A6" w14:textId="77777777" w:rsidR="00F94A36" w:rsidRPr="00E10347" w:rsidRDefault="00F94A36">
      <w:pPr>
        <w:rPr>
          <w:rFonts w:ascii="Times New Roman" w:hAnsi="Times New Roman"/>
        </w:rPr>
      </w:pPr>
    </w:p>
    <w:p w14:paraId="64550B56" w14:textId="77777777" w:rsidR="00F94A36" w:rsidRPr="00E10347" w:rsidRDefault="00E10347">
      <w:pPr>
        <w:pStyle w:val="P68B1DB1-Normal42"/>
      </w:pPr>
      <w:r w:rsidRPr="00E10347">
        <w:t xml:space="preserve">Bërë në: </w:t>
      </w:r>
      <w:r w:rsidRPr="00E10347">
        <w:rPr>
          <w:u w:val="single"/>
        </w:rPr>
        <w:t>(vendi)</w:t>
      </w:r>
      <w:r w:rsidRPr="00E10347">
        <w:t xml:space="preserve"> në: </w:t>
      </w:r>
      <w:r w:rsidRPr="00E10347">
        <w:rPr>
          <w:u w:val="single"/>
        </w:rPr>
        <w:t>(data)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4A36" w:rsidRPr="00E10347" w14:paraId="567F8EB0" w14:textId="77777777">
        <w:tc>
          <w:tcPr>
            <w:tcW w:w="4675" w:type="dxa"/>
          </w:tcPr>
          <w:p w14:paraId="49D85754" w14:textId="77777777" w:rsidR="00F94A36" w:rsidRPr="00E10347" w:rsidRDefault="00E10347">
            <w:pPr>
              <w:pStyle w:val="P68B1DB1-Normal45"/>
            </w:pPr>
            <w:r w:rsidRPr="00E10347">
              <w:t>(</w:t>
            </w:r>
            <w:r w:rsidRPr="00E10347">
              <w:rPr>
                <w:u w:val="single"/>
              </w:rPr>
              <w:t>Organizata A</w:t>
            </w:r>
            <w:r w:rsidRPr="00E10347">
              <w:t>)</w:t>
            </w:r>
            <w:r w:rsidRPr="00E10347">
              <w:tab/>
            </w:r>
          </w:p>
        </w:tc>
        <w:tc>
          <w:tcPr>
            <w:tcW w:w="4675" w:type="dxa"/>
          </w:tcPr>
          <w:p w14:paraId="0B9B0E48" w14:textId="77777777" w:rsidR="00F94A36" w:rsidRPr="00E10347" w:rsidRDefault="00E10347">
            <w:pPr>
              <w:pStyle w:val="P68B1DB1-Normal45"/>
            </w:pPr>
            <w:r w:rsidRPr="00E10347">
              <w:t>(</w:t>
            </w:r>
            <w:r w:rsidRPr="00E10347">
              <w:rPr>
                <w:u w:val="single"/>
              </w:rPr>
              <w:t>Organizata B</w:t>
            </w:r>
            <w:r w:rsidRPr="00E10347">
              <w:t>/Përfituesi përfundimtar)</w:t>
            </w:r>
          </w:p>
        </w:tc>
      </w:tr>
      <w:tr w:rsidR="00F94A36" w:rsidRPr="00E10347" w14:paraId="1EDB0075" w14:textId="77777777">
        <w:tc>
          <w:tcPr>
            <w:tcW w:w="4675" w:type="dxa"/>
          </w:tcPr>
          <w:p w14:paraId="7691C80E" w14:textId="77777777" w:rsidR="00F94A36" w:rsidRPr="00E10347" w:rsidRDefault="00E10347">
            <w:pPr>
              <w:pStyle w:val="P68B1DB1-Normal45"/>
            </w:pPr>
            <w:r w:rsidRPr="00E10347">
              <w:t>(Emri, Titulli, Nënshkrimi)</w:t>
            </w:r>
          </w:p>
        </w:tc>
        <w:tc>
          <w:tcPr>
            <w:tcW w:w="4675" w:type="dxa"/>
          </w:tcPr>
          <w:p w14:paraId="51B4C449" w14:textId="77777777" w:rsidR="00F94A36" w:rsidRPr="00E10347" w:rsidRDefault="00E10347">
            <w:pPr>
              <w:pStyle w:val="P68B1DB1-Normal45"/>
            </w:pPr>
            <w:r w:rsidRPr="00E10347">
              <w:t>(Emri, Titulli, Nënshkrimi)</w:t>
            </w:r>
          </w:p>
        </w:tc>
      </w:tr>
      <w:tr w:rsidR="00F94A36" w:rsidRPr="00E10347" w14:paraId="5958D913" w14:textId="77777777">
        <w:tc>
          <w:tcPr>
            <w:tcW w:w="4675" w:type="dxa"/>
          </w:tcPr>
          <w:p w14:paraId="52AD5D79" w14:textId="77777777" w:rsidR="00F94A36" w:rsidRPr="00E10347" w:rsidRDefault="00F94A36">
            <w:pPr>
              <w:rPr>
                <w:rFonts w:ascii="Times New Roman" w:hAnsi="Times New Roman"/>
              </w:rPr>
            </w:pPr>
          </w:p>
        </w:tc>
        <w:tc>
          <w:tcPr>
            <w:tcW w:w="4675" w:type="dxa"/>
          </w:tcPr>
          <w:p w14:paraId="5FE7C40C" w14:textId="77777777" w:rsidR="00F94A36" w:rsidRPr="00E10347" w:rsidRDefault="00F94A36">
            <w:pPr>
              <w:rPr>
                <w:rFonts w:ascii="Times New Roman" w:hAnsi="Times New Roman"/>
              </w:rPr>
            </w:pPr>
          </w:p>
        </w:tc>
      </w:tr>
    </w:tbl>
    <w:p w14:paraId="6877F339" w14:textId="77777777" w:rsidR="00F94A36" w:rsidRPr="00E10347" w:rsidRDefault="00F94A36">
      <w:pPr>
        <w:rPr>
          <w:rFonts w:ascii="Times New Roman" w:hAnsi="Times New Roman" w:cs="Times New Roman"/>
        </w:rPr>
      </w:pPr>
    </w:p>
    <w:sectPr w:rsidR="00F94A36" w:rsidRPr="00E10347">
      <w:headerReference w:type="default" r:id="rId34"/>
      <w:footerReference w:type="default" r:id="rId35"/>
      <w:pgSz w:w="11906" w:h="16838"/>
      <w:pgMar w:top="1260" w:right="926" w:bottom="630" w:left="1440" w:header="708" w:footer="2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46BF" w14:textId="77777777" w:rsidR="00E120C4" w:rsidRDefault="00E120C4">
      <w:r>
        <w:separator/>
      </w:r>
    </w:p>
  </w:endnote>
  <w:endnote w:type="continuationSeparator" w:id="0">
    <w:p w14:paraId="0B19402B" w14:textId="77777777" w:rsidR="00E120C4" w:rsidRDefault="00E1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theme="minorBidi"/>
        <w:highlight w:val="none"/>
      </w:rPr>
      <w:id w:val="-636181436"/>
      <w:docPartObj>
        <w:docPartGallery w:val="Page Numbers (Bottom of Page)"/>
        <w:docPartUnique/>
      </w:docPartObj>
    </w:sdtPr>
    <w:sdtEndPr>
      <w:rPr>
        <w:rFonts w:ascii="Times New Roman" w:hAnsi="Times New Roman" w:cs="Times New Roman"/>
      </w:rPr>
    </w:sdtEndPr>
    <w:sdtContent>
      <w:p w14:paraId="57DE00C7" w14:textId="77777777" w:rsidR="00F94A36" w:rsidRDefault="00000000">
        <w:pPr>
          <w:pStyle w:val="P68B1DB1-Footer46"/>
          <w:jc w:val="right"/>
        </w:pPr>
        <w:r>
          <w:pict w14:anchorId="19FE9D1C">
            <v:rect id="_x0000_i1025" style="width:0;height:1.5pt" o:hralign="center" o:hrstd="t" o:hr="t" fillcolor="#a0a0a0" stroked="f"/>
          </w:pict>
        </w:r>
      </w:p>
      <w:p w14:paraId="7AD0C8AD" w14:textId="565AE4B8" w:rsidR="00F94A36" w:rsidRDefault="00E10347">
        <w:pPr>
          <w:pStyle w:val="P68B1DB1-Footer46"/>
          <w:jc w:val="right"/>
        </w:pPr>
        <w:r>
          <w:fldChar w:fldCharType="begin"/>
        </w:r>
        <w:r>
          <w:instrText xml:space="preserve"> PAGE   \* MERGEFORMAT </w:instrText>
        </w:r>
        <w:r>
          <w:fldChar w:fldCharType="separate"/>
        </w:r>
        <w:r>
          <w:rPr>
            <w:noProof/>
          </w:rPr>
          <w:t>3</w:t>
        </w:r>
        <w:r>
          <w:fldChar w:fldCharType="end"/>
        </w:r>
      </w:p>
      <w:p w14:paraId="36AF94C0" w14:textId="77777777" w:rsidR="00F94A36" w:rsidRDefault="00E10347">
        <w:pPr>
          <w:pStyle w:val="P68B1DB1-Footer48"/>
        </w:pPr>
        <w:r>
          <w:rPr>
            <w:highlight w:val="white"/>
          </w:rPr>
          <w:t>IPA/2019/413-168/EUCRM</w:t>
        </w:r>
        <w:r>
          <w:t xml:space="preserve"> </w:t>
        </w:r>
      </w:p>
      <w:p w14:paraId="1D9E1325" w14:textId="433EB5B2" w:rsidR="00F94A36" w:rsidRDefault="00000000">
        <w:pPr>
          <w:pStyle w:val="Footer"/>
          <w:jc w:val="center"/>
          <w:rPr>
            <w:rFonts w:ascii="Times New Roman" w:hAnsi="Times New Roman" w:cs="Times New Roman"/>
            <w:i/>
            <w:color w:val="002060"/>
            <w:sz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43FD" w14:textId="34F3A75D" w:rsidR="00F94A36" w:rsidRDefault="00E10347">
    <w:pPr>
      <w:pStyle w:val="Footer"/>
    </w:pPr>
    <w:r>
      <w:rPr>
        <w:noProof/>
      </w:rPr>
      <w:drawing>
        <wp:inline distT="0" distB="0" distL="0" distR="0" wp14:anchorId="0138772E" wp14:editId="2DA1D84C">
          <wp:extent cx="5944235" cy="1030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03060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theme="minorBidi"/>
        <w:highlight w:val="none"/>
      </w:rPr>
      <w:id w:val="1449669720"/>
      <w:docPartObj>
        <w:docPartGallery w:val="Page Numbers (Bottom of Page)"/>
        <w:docPartUnique/>
      </w:docPartObj>
    </w:sdtPr>
    <w:sdtEndPr>
      <w:rPr>
        <w:sz w:val="20"/>
      </w:rPr>
    </w:sdtEndPr>
    <w:sdtContent>
      <w:p w14:paraId="7E650C7A" w14:textId="772B16D3" w:rsidR="00F94A36" w:rsidRDefault="00000000">
        <w:pPr>
          <w:pStyle w:val="P68B1DB1-Footer46"/>
          <w:jc w:val="right"/>
        </w:pPr>
        <w:r>
          <w:pict w14:anchorId="4E3DBA43">
            <v:rect id="_x0000_i1026" style="width:0;height:1.5pt" o:hralign="center" o:hrstd="t" o:hr="t" fillcolor="#a0a0a0" stroked="f"/>
          </w:pict>
        </w:r>
      </w:p>
      <w:p w14:paraId="1207CA2F" w14:textId="11064C73" w:rsidR="00F94A36" w:rsidRDefault="00E10347">
        <w:pPr>
          <w:pStyle w:val="P68B1DB1-Footer47"/>
          <w:jc w:val="right"/>
          <w:rPr>
            <w:color w:val="1F4E79" w:themeColor="accent5" w:themeShade="80"/>
          </w:rPr>
        </w:pPr>
        <w:r>
          <w:fldChar w:fldCharType="begin"/>
        </w:r>
        <w:r>
          <w:instrText>PAGE</w:instrText>
        </w:r>
        <w:r>
          <w:fldChar w:fldCharType="separate"/>
        </w:r>
        <w:r>
          <w:rPr>
            <w:noProof/>
          </w:rPr>
          <w:t>34</w:t>
        </w:r>
        <w:r>
          <w:fldChar w:fldCharType="end"/>
        </w:r>
      </w:p>
      <w:p w14:paraId="62E13EE0" w14:textId="77777777" w:rsidR="00F94A36" w:rsidRDefault="00E10347">
        <w:pPr>
          <w:pStyle w:val="P68B1DB1-Footer46"/>
        </w:pPr>
        <w:r>
          <w:t>IPA/2019/413-168/EUCRM</w:t>
        </w:r>
      </w:p>
      <w:p w14:paraId="378C2EC8" w14:textId="5BD75942" w:rsidR="00F94A36" w:rsidRDefault="00000000">
        <w:pPr>
          <w:pStyle w:val="Footer"/>
          <w:jc w:val="right"/>
          <w:rPr>
            <w:rFonts w:ascii="Times New Roman" w:hAnsi="Times New Roman" w:cs="Times New Roman"/>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2749" w14:textId="77777777" w:rsidR="00E120C4" w:rsidRDefault="00E120C4">
      <w:r>
        <w:separator/>
      </w:r>
    </w:p>
  </w:footnote>
  <w:footnote w:type="continuationSeparator" w:id="0">
    <w:p w14:paraId="4D901A7C" w14:textId="77777777" w:rsidR="00E120C4" w:rsidRDefault="00E1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341" w14:textId="77777777" w:rsidR="00F94A36" w:rsidRDefault="00E1034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6D1" w14:textId="04B4DEC5" w:rsidR="00F94A36" w:rsidRDefault="00F94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4A4"/>
    <w:multiLevelType w:val="multilevel"/>
    <w:tmpl w:val="6E3A02AC"/>
    <w:lvl w:ilvl="0">
      <w:start w:val="1"/>
      <w:numFmt w:val="bullet"/>
      <w:lvlText w:val=""/>
      <w:lvlJc w:val="left"/>
      <w:pPr>
        <w:ind w:left="961" w:hanging="360"/>
      </w:pPr>
      <w:rPr>
        <w:rFonts w:ascii="Wingdings" w:hAnsi="Wingdings" w:hint="default"/>
      </w:rPr>
    </w:lvl>
    <w:lvl w:ilvl="1">
      <w:start w:val="1"/>
      <w:numFmt w:val="bullet"/>
      <w:lvlText w:val="o"/>
      <w:lvlJc w:val="left"/>
      <w:pPr>
        <w:ind w:left="1681" w:hanging="360"/>
      </w:pPr>
      <w:rPr>
        <w:rFonts w:ascii="Courier New" w:hAnsi="Courier New" w:cs="Courier New" w:hint="default"/>
      </w:rPr>
    </w:lvl>
    <w:lvl w:ilvl="2">
      <w:start w:val="1"/>
      <w:numFmt w:val="bullet"/>
      <w:lvlText w:val=""/>
      <w:lvlJc w:val="left"/>
      <w:pPr>
        <w:ind w:left="2401" w:hanging="360"/>
      </w:pPr>
      <w:rPr>
        <w:rFonts w:ascii="Wingdings" w:hAnsi="Wingdings" w:cs="Wingdings" w:hint="default"/>
      </w:rPr>
    </w:lvl>
    <w:lvl w:ilvl="3">
      <w:start w:val="1"/>
      <w:numFmt w:val="bullet"/>
      <w:lvlText w:val=""/>
      <w:lvlJc w:val="left"/>
      <w:pPr>
        <w:ind w:left="3121" w:hanging="360"/>
      </w:pPr>
      <w:rPr>
        <w:rFonts w:ascii="Symbol" w:hAnsi="Symbol" w:cs="Symbol" w:hint="default"/>
      </w:rPr>
    </w:lvl>
    <w:lvl w:ilvl="4">
      <w:start w:val="1"/>
      <w:numFmt w:val="bullet"/>
      <w:lvlText w:val="o"/>
      <w:lvlJc w:val="left"/>
      <w:pPr>
        <w:ind w:left="3841" w:hanging="360"/>
      </w:pPr>
      <w:rPr>
        <w:rFonts w:ascii="Courier New" w:hAnsi="Courier New" w:cs="Courier New" w:hint="default"/>
      </w:rPr>
    </w:lvl>
    <w:lvl w:ilvl="5">
      <w:start w:val="1"/>
      <w:numFmt w:val="bullet"/>
      <w:lvlText w:val=""/>
      <w:lvlJc w:val="left"/>
      <w:pPr>
        <w:ind w:left="4561" w:hanging="360"/>
      </w:pPr>
      <w:rPr>
        <w:rFonts w:ascii="Wingdings" w:hAnsi="Wingdings" w:cs="Wingdings" w:hint="default"/>
      </w:rPr>
    </w:lvl>
    <w:lvl w:ilvl="6">
      <w:start w:val="1"/>
      <w:numFmt w:val="bullet"/>
      <w:lvlText w:val=""/>
      <w:lvlJc w:val="left"/>
      <w:pPr>
        <w:ind w:left="5281" w:hanging="360"/>
      </w:pPr>
      <w:rPr>
        <w:rFonts w:ascii="Symbol" w:hAnsi="Symbol" w:cs="Symbol" w:hint="default"/>
      </w:rPr>
    </w:lvl>
    <w:lvl w:ilvl="7">
      <w:start w:val="1"/>
      <w:numFmt w:val="bullet"/>
      <w:lvlText w:val="o"/>
      <w:lvlJc w:val="left"/>
      <w:pPr>
        <w:ind w:left="6001" w:hanging="360"/>
      </w:pPr>
      <w:rPr>
        <w:rFonts w:ascii="Courier New" w:hAnsi="Courier New" w:cs="Courier New" w:hint="default"/>
      </w:rPr>
    </w:lvl>
    <w:lvl w:ilvl="8">
      <w:start w:val="1"/>
      <w:numFmt w:val="bullet"/>
      <w:lvlText w:val=""/>
      <w:lvlJc w:val="left"/>
      <w:pPr>
        <w:ind w:left="6721" w:hanging="360"/>
      </w:pPr>
      <w:rPr>
        <w:rFonts w:ascii="Wingdings" w:hAnsi="Wingdings" w:cs="Wingdings" w:hint="default"/>
      </w:rPr>
    </w:lvl>
  </w:abstractNum>
  <w:abstractNum w:abstractNumId="1" w15:restartNumberingAfterBreak="0">
    <w:nsid w:val="03144A11"/>
    <w:multiLevelType w:val="hybridMultilevel"/>
    <w:tmpl w:val="4D308B82"/>
    <w:lvl w:ilvl="0" w:tplc="9F34388C">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D6B67"/>
    <w:multiLevelType w:val="multilevel"/>
    <w:tmpl w:val="4D901FAA"/>
    <w:lvl w:ilvl="0">
      <w:start w:val="11"/>
      <w:numFmt w:val="bullet"/>
      <w:lvlText w:val="-"/>
      <w:lvlJc w:val="left"/>
      <w:pPr>
        <w:ind w:left="719" w:hanging="360"/>
      </w:pPr>
      <w:rPr>
        <w:rFonts w:ascii="Calibri" w:hAnsi="Calibri" w:cs="Calibri" w:hint="default"/>
        <w:w w:val="95"/>
        <w:sz w:val="22"/>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3" w15:restartNumberingAfterBreak="0">
    <w:nsid w:val="13EC09FB"/>
    <w:multiLevelType w:val="multilevel"/>
    <w:tmpl w:val="026E9AA6"/>
    <w:lvl w:ilvl="0">
      <w:start w:val="1"/>
      <w:numFmt w:val="decimal"/>
      <w:lvlText w:val="%1."/>
      <w:lvlJc w:val="left"/>
      <w:pPr>
        <w:ind w:left="1451" w:hanging="360"/>
      </w:p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4" w15:restartNumberingAfterBreak="0">
    <w:nsid w:val="1F7A36AD"/>
    <w:multiLevelType w:val="multilevel"/>
    <w:tmpl w:val="8A6AA5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C94587B"/>
    <w:multiLevelType w:val="hybridMultilevel"/>
    <w:tmpl w:val="7AE42064"/>
    <w:lvl w:ilvl="0" w:tplc="E5DA5F7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B41D42"/>
    <w:multiLevelType w:val="multilevel"/>
    <w:tmpl w:val="604E0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0E20746"/>
    <w:multiLevelType w:val="multilevel"/>
    <w:tmpl w:val="614C05A4"/>
    <w:lvl w:ilvl="0">
      <w:start w:val="1"/>
      <w:numFmt w:val="bullet"/>
      <w:pStyle w:val="ListParagraph"/>
      <w:lvlText w:val=""/>
      <w:lvlJc w:val="left"/>
      <w:pPr>
        <w:ind w:left="1451" w:hanging="360"/>
      </w:pPr>
      <w:rPr>
        <w:rFonts w:ascii="Wingdings" w:hAnsi="Wingdings" w:hint="default"/>
      </w:r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8" w15:restartNumberingAfterBreak="0">
    <w:nsid w:val="31623FD4"/>
    <w:multiLevelType w:val="multilevel"/>
    <w:tmpl w:val="C6BCAA5C"/>
    <w:lvl w:ilvl="0">
      <w:start w:val="1"/>
      <w:numFmt w:val="bullet"/>
      <w:lvlText w:val=""/>
      <w:lvlJc w:val="left"/>
      <w:pPr>
        <w:ind w:left="1656" w:hanging="360"/>
      </w:pPr>
      <w:rPr>
        <w:rFonts w:ascii="Symbol" w:hAnsi="Symbol" w:cs="Symbol"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cs="Wingdings" w:hint="default"/>
      </w:rPr>
    </w:lvl>
    <w:lvl w:ilvl="3">
      <w:start w:val="1"/>
      <w:numFmt w:val="bullet"/>
      <w:lvlText w:val=""/>
      <w:lvlJc w:val="left"/>
      <w:pPr>
        <w:ind w:left="3816" w:hanging="360"/>
      </w:pPr>
      <w:rPr>
        <w:rFonts w:ascii="Symbol" w:hAnsi="Symbol" w:cs="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cs="Wingdings" w:hint="default"/>
      </w:rPr>
    </w:lvl>
    <w:lvl w:ilvl="6">
      <w:start w:val="1"/>
      <w:numFmt w:val="bullet"/>
      <w:lvlText w:val=""/>
      <w:lvlJc w:val="left"/>
      <w:pPr>
        <w:ind w:left="5976" w:hanging="360"/>
      </w:pPr>
      <w:rPr>
        <w:rFonts w:ascii="Symbol" w:hAnsi="Symbol" w:cs="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cs="Wingdings" w:hint="default"/>
      </w:rPr>
    </w:lvl>
  </w:abstractNum>
  <w:abstractNum w:abstractNumId="9" w15:restartNumberingAfterBreak="0">
    <w:nsid w:val="352204C2"/>
    <w:multiLevelType w:val="multilevel"/>
    <w:tmpl w:val="5E3EF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043B67"/>
    <w:multiLevelType w:val="multilevel"/>
    <w:tmpl w:val="3C5275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3B672C8A"/>
    <w:multiLevelType w:val="multilevel"/>
    <w:tmpl w:val="AA90C50E"/>
    <w:lvl w:ilvl="0">
      <w:start w:val="1"/>
      <w:numFmt w:val="bullet"/>
      <w:lvlText w:val=""/>
      <w:lvlJc w:val="left"/>
      <w:pPr>
        <w:ind w:left="719" w:hanging="360"/>
      </w:pPr>
      <w:rPr>
        <w:rFonts w:ascii="Wingdings" w:hAnsi="Wingdings" w:hint="default"/>
        <w:w w:val="95"/>
        <w:sz w:val="22"/>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12" w15:restartNumberingAfterBreak="0">
    <w:nsid w:val="3C171007"/>
    <w:multiLevelType w:val="multilevel"/>
    <w:tmpl w:val="A8345A18"/>
    <w:lvl w:ilvl="0">
      <w:start w:val="1"/>
      <w:numFmt w:val="bullet"/>
      <w:lvlText w:val=""/>
      <w:lvlJc w:val="left"/>
      <w:pPr>
        <w:ind w:left="936" w:hanging="361"/>
      </w:pPr>
      <w:rPr>
        <w:rFonts w:ascii="Symbol" w:hAnsi="Symbol" w:hint="default"/>
        <w:b/>
        <w:w w:val="131"/>
        <w:sz w:val="22"/>
        <w:lang w:val="en-US" w:eastAsia="en-US" w:bidi="ar-SA"/>
      </w:rPr>
    </w:lvl>
    <w:lvl w:ilvl="1">
      <w:start w:val="1"/>
      <w:numFmt w:val="bullet"/>
      <w:lvlText w:val="o"/>
      <w:lvlJc w:val="left"/>
      <w:pPr>
        <w:ind w:left="2016" w:hanging="361"/>
      </w:pPr>
      <w:rPr>
        <w:rFonts w:ascii="Courier New" w:hAnsi="Courier New" w:cs="Courier New" w:hint="default"/>
        <w:w w:val="100"/>
        <w:sz w:val="24"/>
        <w:szCs w:val="24"/>
        <w:lang w:val="en-US" w:eastAsia="en-US" w:bidi="ar-SA"/>
      </w:rPr>
    </w:lvl>
    <w:lvl w:ilvl="2">
      <w:start w:val="1"/>
      <w:numFmt w:val="bullet"/>
      <w:lvlText w:val=""/>
      <w:lvlJc w:val="left"/>
      <w:pPr>
        <w:ind w:left="2853" w:hanging="361"/>
      </w:pPr>
      <w:rPr>
        <w:rFonts w:ascii="Symbol" w:hAnsi="Symbol" w:cs="Symbol" w:hint="default"/>
        <w:lang w:val="en-US" w:eastAsia="en-US" w:bidi="ar-SA"/>
      </w:rPr>
    </w:lvl>
    <w:lvl w:ilvl="3">
      <w:start w:val="1"/>
      <w:numFmt w:val="bullet"/>
      <w:lvlText w:val=""/>
      <w:lvlJc w:val="left"/>
      <w:pPr>
        <w:ind w:left="3687" w:hanging="361"/>
      </w:pPr>
      <w:rPr>
        <w:rFonts w:ascii="Symbol" w:hAnsi="Symbol" w:cs="Symbol" w:hint="default"/>
        <w:lang w:val="en-US" w:eastAsia="en-US" w:bidi="ar-SA"/>
      </w:rPr>
    </w:lvl>
    <w:lvl w:ilvl="4">
      <w:start w:val="1"/>
      <w:numFmt w:val="bullet"/>
      <w:lvlText w:val=""/>
      <w:lvlJc w:val="left"/>
      <w:pPr>
        <w:ind w:left="4521" w:hanging="361"/>
      </w:pPr>
      <w:rPr>
        <w:rFonts w:ascii="Symbol" w:hAnsi="Symbol" w:cs="Symbol" w:hint="default"/>
        <w:lang w:val="en-US" w:eastAsia="en-US" w:bidi="ar-SA"/>
      </w:rPr>
    </w:lvl>
    <w:lvl w:ilvl="5">
      <w:start w:val="1"/>
      <w:numFmt w:val="bullet"/>
      <w:lvlText w:val=""/>
      <w:lvlJc w:val="left"/>
      <w:pPr>
        <w:ind w:left="5355" w:hanging="361"/>
      </w:pPr>
      <w:rPr>
        <w:rFonts w:ascii="Symbol" w:hAnsi="Symbol" w:cs="Symbol" w:hint="default"/>
        <w:lang w:val="en-US" w:eastAsia="en-US" w:bidi="ar-SA"/>
      </w:rPr>
    </w:lvl>
    <w:lvl w:ilvl="6">
      <w:start w:val="1"/>
      <w:numFmt w:val="bullet"/>
      <w:lvlText w:val=""/>
      <w:lvlJc w:val="left"/>
      <w:pPr>
        <w:ind w:left="6189" w:hanging="361"/>
      </w:pPr>
      <w:rPr>
        <w:rFonts w:ascii="Symbol" w:hAnsi="Symbol" w:cs="Symbol" w:hint="default"/>
        <w:lang w:val="en-US" w:eastAsia="en-US" w:bidi="ar-SA"/>
      </w:rPr>
    </w:lvl>
    <w:lvl w:ilvl="7">
      <w:start w:val="1"/>
      <w:numFmt w:val="bullet"/>
      <w:lvlText w:val=""/>
      <w:lvlJc w:val="left"/>
      <w:pPr>
        <w:ind w:left="7023" w:hanging="361"/>
      </w:pPr>
      <w:rPr>
        <w:rFonts w:ascii="Symbol" w:hAnsi="Symbol" w:cs="Symbol" w:hint="default"/>
        <w:lang w:val="en-US" w:eastAsia="en-US" w:bidi="ar-SA"/>
      </w:rPr>
    </w:lvl>
    <w:lvl w:ilvl="8">
      <w:start w:val="1"/>
      <w:numFmt w:val="bullet"/>
      <w:lvlText w:val=""/>
      <w:lvlJc w:val="left"/>
      <w:pPr>
        <w:ind w:left="7857" w:hanging="361"/>
      </w:pPr>
      <w:rPr>
        <w:rFonts w:ascii="Symbol" w:hAnsi="Symbol" w:cs="Symbol" w:hint="default"/>
        <w:lang w:val="en-US" w:eastAsia="en-US" w:bidi="ar-SA"/>
      </w:rPr>
    </w:lvl>
  </w:abstractNum>
  <w:abstractNum w:abstractNumId="13" w15:restartNumberingAfterBreak="0">
    <w:nsid w:val="40356C18"/>
    <w:multiLevelType w:val="multilevel"/>
    <w:tmpl w:val="0608C348"/>
    <w:lvl w:ilvl="0">
      <w:start w:val="1"/>
      <w:numFmt w:val="decimal"/>
      <w:lvlText w:val="%1."/>
      <w:lvlJc w:val="left"/>
      <w:pPr>
        <w:ind w:left="1451" w:hanging="360"/>
      </w:p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14" w15:restartNumberingAfterBreak="0">
    <w:nsid w:val="49260D46"/>
    <w:multiLevelType w:val="multilevel"/>
    <w:tmpl w:val="038ECA9E"/>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A207E2A"/>
    <w:multiLevelType w:val="multilevel"/>
    <w:tmpl w:val="3BB05F9A"/>
    <w:lvl w:ilvl="0">
      <w:start w:val="1"/>
      <w:numFmt w:val="bullet"/>
      <w:lvlText w:val=""/>
      <w:lvlJc w:val="left"/>
      <w:pPr>
        <w:ind w:left="978" w:hanging="360"/>
      </w:pPr>
      <w:rPr>
        <w:rFonts w:ascii="Symbol" w:hAnsi="Symbol" w:cs="Arial" w:hint="default"/>
        <w:b w:val="0"/>
        <w:color w:val="auto"/>
        <w:sz w:val="20"/>
        <w:szCs w:val="20"/>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16" w15:restartNumberingAfterBreak="0">
    <w:nsid w:val="4DEC1622"/>
    <w:multiLevelType w:val="multilevel"/>
    <w:tmpl w:val="9736A25C"/>
    <w:lvl w:ilvl="0">
      <w:start w:val="1"/>
      <w:numFmt w:val="bullet"/>
      <w:lvlText w:val=""/>
      <w:lvlJc w:val="left"/>
      <w:pPr>
        <w:ind w:left="719" w:hanging="360"/>
      </w:pPr>
      <w:rPr>
        <w:rFonts w:ascii="Wingdings" w:hAnsi="Wingdings" w:hint="default"/>
        <w:w w:val="95"/>
        <w:sz w:val="22"/>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17" w15:restartNumberingAfterBreak="0">
    <w:nsid w:val="52012D5A"/>
    <w:multiLevelType w:val="hybridMultilevel"/>
    <w:tmpl w:val="1408FBEA"/>
    <w:lvl w:ilvl="0" w:tplc="0409000D">
      <w:start w:val="1"/>
      <w:numFmt w:val="bullet"/>
      <w:lvlText w:val=""/>
      <w:lvlJc w:val="left"/>
      <w:pPr>
        <w:ind w:left="1079" w:hanging="360"/>
      </w:pPr>
      <w:rPr>
        <w:rFonts w:ascii="Wingdings" w:hAnsi="Wingdings"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8" w15:restartNumberingAfterBreak="0">
    <w:nsid w:val="545E51C9"/>
    <w:multiLevelType w:val="multilevel"/>
    <w:tmpl w:val="C65C60F2"/>
    <w:lvl w:ilvl="0">
      <w:start w:val="1"/>
      <w:numFmt w:val="bullet"/>
      <w:lvlText w:val=""/>
      <w:lvlJc w:val="left"/>
      <w:pPr>
        <w:ind w:left="900" w:hanging="360"/>
      </w:pPr>
      <w:rPr>
        <w:rFonts w:ascii="Wingdings" w:hAnsi="Wingdings" w:hint="default"/>
        <w:w w:val="95"/>
        <w:sz w:val="22"/>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19" w15:restartNumberingAfterBreak="0">
    <w:nsid w:val="54B57051"/>
    <w:multiLevelType w:val="hybridMultilevel"/>
    <w:tmpl w:val="C5DE7420"/>
    <w:lvl w:ilvl="0" w:tplc="6CAA197A">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D13051"/>
    <w:multiLevelType w:val="multilevel"/>
    <w:tmpl w:val="AB28C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C2057AA"/>
    <w:multiLevelType w:val="multilevel"/>
    <w:tmpl w:val="A61AAEAA"/>
    <w:lvl w:ilvl="0">
      <w:start w:val="1"/>
      <w:numFmt w:val="bullet"/>
      <w:lvlText w:val="o"/>
      <w:lvlJc w:val="left"/>
      <w:pPr>
        <w:ind w:left="935" w:hanging="360"/>
      </w:pPr>
      <w:rPr>
        <w:rFonts w:ascii="Courier New" w:hAnsi="Courier New" w:cs="Courier New" w:hint="default"/>
        <w:w w:val="131"/>
        <w:sz w:val="22"/>
        <w:lang w:val="en-US" w:eastAsia="en-US" w:bidi="ar-SA"/>
      </w:rPr>
    </w:lvl>
    <w:lvl w:ilvl="1">
      <w:start w:val="1"/>
      <w:numFmt w:val="bullet"/>
      <w:lvlText w:val=""/>
      <w:lvlJc w:val="left"/>
      <w:pPr>
        <w:ind w:left="1798" w:hanging="361"/>
      </w:pPr>
      <w:rPr>
        <w:rFonts w:ascii="Symbol" w:hAnsi="Symbol" w:cs="Symbol" w:hint="default"/>
        <w:lang w:val="en-US" w:eastAsia="en-US" w:bidi="ar-SA"/>
      </w:rPr>
    </w:lvl>
    <w:lvl w:ilvl="2">
      <w:start w:val="1"/>
      <w:numFmt w:val="bullet"/>
      <w:lvlText w:val=""/>
      <w:lvlJc w:val="left"/>
      <w:pPr>
        <w:ind w:left="2657" w:hanging="361"/>
      </w:pPr>
      <w:rPr>
        <w:rFonts w:ascii="Symbol" w:hAnsi="Symbol" w:cs="Symbol" w:hint="default"/>
        <w:lang w:val="en-US" w:eastAsia="en-US" w:bidi="ar-SA"/>
      </w:rPr>
    </w:lvl>
    <w:lvl w:ilvl="3">
      <w:start w:val="1"/>
      <w:numFmt w:val="bullet"/>
      <w:lvlText w:val=""/>
      <w:lvlJc w:val="left"/>
      <w:pPr>
        <w:ind w:left="3515" w:hanging="361"/>
      </w:pPr>
      <w:rPr>
        <w:rFonts w:ascii="Symbol" w:hAnsi="Symbol" w:cs="Symbol" w:hint="default"/>
        <w:lang w:val="en-US" w:eastAsia="en-US" w:bidi="ar-SA"/>
      </w:rPr>
    </w:lvl>
    <w:lvl w:ilvl="4">
      <w:start w:val="1"/>
      <w:numFmt w:val="bullet"/>
      <w:lvlText w:val=""/>
      <w:lvlJc w:val="left"/>
      <w:pPr>
        <w:ind w:left="4374" w:hanging="361"/>
      </w:pPr>
      <w:rPr>
        <w:rFonts w:ascii="Symbol" w:hAnsi="Symbol" w:cs="Symbol" w:hint="default"/>
        <w:lang w:val="en-US" w:eastAsia="en-US" w:bidi="ar-SA"/>
      </w:rPr>
    </w:lvl>
    <w:lvl w:ilvl="5">
      <w:start w:val="1"/>
      <w:numFmt w:val="bullet"/>
      <w:lvlText w:val=""/>
      <w:lvlJc w:val="left"/>
      <w:pPr>
        <w:ind w:left="5232" w:hanging="361"/>
      </w:pPr>
      <w:rPr>
        <w:rFonts w:ascii="Symbol" w:hAnsi="Symbol" w:cs="Symbol" w:hint="default"/>
        <w:lang w:val="en-US" w:eastAsia="en-US" w:bidi="ar-SA"/>
      </w:rPr>
    </w:lvl>
    <w:lvl w:ilvl="6">
      <w:start w:val="1"/>
      <w:numFmt w:val="bullet"/>
      <w:lvlText w:val=""/>
      <w:lvlJc w:val="left"/>
      <w:pPr>
        <w:ind w:left="6091" w:hanging="361"/>
      </w:pPr>
      <w:rPr>
        <w:rFonts w:ascii="Symbol" w:hAnsi="Symbol" w:cs="Symbol" w:hint="default"/>
        <w:lang w:val="en-US" w:eastAsia="en-US" w:bidi="ar-SA"/>
      </w:rPr>
    </w:lvl>
    <w:lvl w:ilvl="7">
      <w:start w:val="1"/>
      <w:numFmt w:val="bullet"/>
      <w:lvlText w:val=""/>
      <w:lvlJc w:val="left"/>
      <w:pPr>
        <w:ind w:left="6949" w:hanging="361"/>
      </w:pPr>
      <w:rPr>
        <w:rFonts w:ascii="Symbol" w:hAnsi="Symbol" w:cs="Symbol" w:hint="default"/>
        <w:lang w:val="en-US" w:eastAsia="en-US" w:bidi="ar-SA"/>
      </w:rPr>
    </w:lvl>
    <w:lvl w:ilvl="8">
      <w:start w:val="1"/>
      <w:numFmt w:val="bullet"/>
      <w:lvlText w:val=""/>
      <w:lvlJc w:val="left"/>
      <w:pPr>
        <w:ind w:left="7808" w:hanging="361"/>
      </w:pPr>
      <w:rPr>
        <w:rFonts w:ascii="Symbol" w:hAnsi="Symbol" w:cs="Symbol" w:hint="default"/>
        <w:lang w:val="en-US" w:eastAsia="en-US" w:bidi="ar-SA"/>
      </w:rPr>
    </w:lvl>
  </w:abstractNum>
  <w:abstractNum w:abstractNumId="22" w15:restartNumberingAfterBreak="0">
    <w:nsid w:val="7C324F33"/>
    <w:multiLevelType w:val="multilevel"/>
    <w:tmpl w:val="40208A20"/>
    <w:lvl w:ilvl="0">
      <w:start w:val="1"/>
      <w:numFmt w:val="bullet"/>
      <w:lvlText w:val="o"/>
      <w:lvlJc w:val="left"/>
      <w:pPr>
        <w:ind w:left="1440" w:hanging="360"/>
      </w:pPr>
      <w:rPr>
        <w:rFonts w:ascii="Courier New" w:hAnsi="Courier New" w:cs="Courier New"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1764910852">
    <w:abstractNumId w:val="12"/>
  </w:num>
  <w:num w:numId="2" w16cid:durableId="1058437797">
    <w:abstractNumId w:val="15"/>
  </w:num>
  <w:num w:numId="3" w16cid:durableId="2146004081">
    <w:abstractNumId w:val="21"/>
  </w:num>
  <w:num w:numId="4" w16cid:durableId="1623265034">
    <w:abstractNumId w:val="8"/>
  </w:num>
  <w:num w:numId="5" w16cid:durableId="1227105362">
    <w:abstractNumId w:val="3"/>
  </w:num>
  <w:num w:numId="6" w16cid:durableId="1755854827">
    <w:abstractNumId w:val="9"/>
  </w:num>
  <w:num w:numId="7" w16cid:durableId="1626737257">
    <w:abstractNumId w:val="20"/>
  </w:num>
  <w:num w:numId="8" w16cid:durableId="1937127774">
    <w:abstractNumId w:val="4"/>
  </w:num>
  <w:num w:numId="9" w16cid:durableId="125776916">
    <w:abstractNumId w:val="6"/>
  </w:num>
  <w:num w:numId="10" w16cid:durableId="1938517106">
    <w:abstractNumId w:val="14"/>
  </w:num>
  <w:num w:numId="11" w16cid:durableId="1109087814">
    <w:abstractNumId w:val="22"/>
  </w:num>
  <w:num w:numId="12" w16cid:durableId="1321158748">
    <w:abstractNumId w:val="10"/>
  </w:num>
  <w:num w:numId="13" w16cid:durableId="1743868845">
    <w:abstractNumId w:val="2"/>
  </w:num>
  <w:num w:numId="14" w16cid:durableId="269553635">
    <w:abstractNumId w:val="1"/>
  </w:num>
  <w:num w:numId="15" w16cid:durableId="950018090">
    <w:abstractNumId w:val="1"/>
    <w:lvlOverride w:ilvl="0">
      <w:startOverride w:val="1"/>
    </w:lvlOverride>
  </w:num>
  <w:num w:numId="16" w16cid:durableId="921641292">
    <w:abstractNumId w:val="0"/>
  </w:num>
  <w:num w:numId="17" w16cid:durableId="669676645">
    <w:abstractNumId w:val="13"/>
  </w:num>
  <w:num w:numId="18" w16cid:durableId="603462410">
    <w:abstractNumId w:val="16"/>
  </w:num>
  <w:num w:numId="19" w16cid:durableId="1669364429">
    <w:abstractNumId w:val="18"/>
  </w:num>
  <w:num w:numId="20" w16cid:durableId="495652008">
    <w:abstractNumId w:val="17"/>
  </w:num>
  <w:num w:numId="21" w16cid:durableId="1572157072">
    <w:abstractNumId w:val="11"/>
  </w:num>
  <w:num w:numId="22" w16cid:durableId="836576573">
    <w:abstractNumId w:val="1"/>
  </w:num>
  <w:num w:numId="23" w16cid:durableId="926620509">
    <w:abstractNumId w:val="1"/>
  </w:num>
  <w:num w:numId="24" w16cid:durableId="1320576902">
    <w:abstractNumId w:val="1"/>
  </w:num>
  <w:num w:numId="25" w16cid:durableId="1257447334">
    <w:abstractNumId w:val="1"/>
  </w:num>
  <w:num w:numId="26" w16cid:durableId="399133642">
    <w:abstractNumId w:val="19"/>
  </w:num>
  <w:num w:numId="27" w16cid:durableId="25908590">
    <w:abstractNumId w:val="5"/>
  </w:num>
  <w:num w:numId="28" w16cid:durableId="8236236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74F3E"/>
    <w:rsid w:val="00000D83"/>
    <w:rsid w:val="00001061"/>
    <w:rsid w:val="0000633E"/>
    <w:rsid w:val="00010310"/>
    <w:rsid w:val="0001478E"/>
    <w:rsid w:val="00015A14"/>
    <w:rsid w:val="000205F1"/>
    <w:rsid w:val="0002085A"/>
    <w:rsid w:val="00023456"/>
    <w:rsid w:val="00025D8B"/>
    <w:rsid w:val="00027C25"/>
    <w:rsid w:val="00033922"/>
    <w:rsid w:val="000341B3"/>
    <w:rsid w:val="00034E14"/>
    <w:rsid w:val="000362B3"/>
    <w:rsid w:val="000444BE"/>
    <w:rsid w:val="00045534"/>
    <w:rsid w:val="00047F13"/>
    <w:rsid w:val="00056502"/>
    <w:rsid w:val="00056F3F"/>
    <w:rsid w:val="00062F02"/>
    <w:rsid w:val="00064D32"/>
    <w:rsid w:val="000704F7"/>
    <w:rsid w:val="00072204"/>
    <w:rsid w:val="000777E0"/>
    <w:rsid w:val="0008001B"/>
    <w:rsid w:val="00081372"/>
    <w:rsid w:val="00082464"/>
    <w:rsid w:val="00084234"/>
    <w:rsid w:val="00087606"/>
    <w:rsid w:val="00087E75"/>
    <w:rsid w:val="000911B4"/>
    <w:rsid w:val="00092564"/>
    <w:rsid w:val="000A2C64"/>
    <w:rsid w:val="000A66A5"/>
    <w:rsid w:val="000B21A8"/>
    <w:rsid w:val="000B66DD"/>
    <w:rsid w:val="000C1BE2"/>
    <w:rsid w:val="000D23EB"/>
    <w:rsid w:val="000D23FE"/>
    <w:rsid w:val="000D52DA"/>
    <w:rsid w:val="000D639E"/>
    <w:rsid w:val="000D7C4C"/>
    <w:rsid w:val="000E5282"/>
    <w:rsid w:val="000F6476"/>
    <w:rsid w:val="000F67EB"/>
    <w:rsid w:val="0010136E"/>
    <w:rsid w:val="00103A99"/>
    <w:rsid w:val="00106814"/>
    <w:rsid w:val="001122CC"/>
    <w:rsid w:val="001426D7"/>
    <w:rsid w:val="00143474"/>
    <w:rsid w:val="0014682F"/>
    <w:rsid w:val="0014718C"/>
    <w:rsid w:val="00147439"/>
    <w:rsid w:val="00150441"/>
    <w:rsid w:val="001512B8"/>
    <w:rsid w:val="001525ED"/>
    <w:rsid w:val="00157C55"/>
    <w:rsid w:val="001615BD"/>
    <w:rsid w:val="00161ED9"/>
    <w:rsid w:val="0016538B"/>
    <w:rsid w:val="0016547C"/>
    <w:rsid w:val="0017106B"/>
    <w:rsid w:val="00171140"/>
    <w:rsid w:val="001723AF"/>
    <w:rsid w:val="00174928"/>
    <w:rsid w:val="0017624A"/>
    <w:rsid w:val="0017735E"/>
    <w:rsid w:val="0018400E"/>
    <w:rsid w:val="001854E8"/>
    <w:rsid w:val="001879B6"/>
    <w:rsid w:val="00187C42"/>
    <w:rsid w:val="001A2CE8"/>
    <w:rsid w:val="001A4E3F"/>
    <w:rsid w:val="001A7C24"/>
    <w:rsid w:val="001B5B4A"/>
    <w:rsid w:val="001C7086"/>
    <w:rsid w:val="001D12D5"/>
    <w:rsid w:val="001D21DB"/>
    <w:rsid w:val="001D49B3"/>
    <w:rsid w:val="001D66BD"/>
    <w:rsid w:val="001D73D5"/>
    <w:rsid w:val="001E01D9"/>
    <w:rsid w:val="001E1B2E"/>
    <w:rsid w:val="001E1F4A"/>
    <w:rsid w:val="001E37D9"/>
    <w:rsid w:val="001E5F0B"/>
    <w:rsid w:val="001E7F4C"/>
    <w:rsid w:val="001F26C4"/>
    <w:rsid w:val="001F6313"/>
    <w:rsid w:val="002030B4"/>
    <w:rsid w:val="002040D6"/>
    <w:rsid w:val="00204609"/>
    <w:rsid w:val="00204640"/>
    <w:rsid w:val="002071D4"/>
    <w:rsid w:val="00212A5E"/>
    <w:rsid w:val="002163B2"/>
    <w:rsid w:val="00217109"/>
    <w:rsid w:val="0022102D"/>
    <w:rsid w:val="002275AE"/>
    <w:rsid w:val="00234CD2"/>
    <w:rsid w:val="00236F88"/>
    <w:rsid w:val="00240822"/>
    <w:rsid w:val="002414C5"/>
    <w:rsid w:val="00246029"/>
    <w:rsid w:val="00250BDC"/>
    <w:rsid w:val="00251232"/>
    <w:rsid w:val="00254E57"/>
    <w:rsid w:val="00255576"/>
    <w:rsid w:val="00261D86"/>
    <w:rsid w:val="002674F0"/>
    <w:rsid w:val="00270823"/>
    <w:rsid w:val="0028170B"/>
    <w:rsid w:val="002824DD"/>
    <w:rsid w:val="00282D5B"/>
    <w:rsid w:val="002839A9"/>
    <w:rsid w:val="00283CFC"/>
    <w:rsid w:val="00291DE7"/>
    <w:rsid w:val="00293087"/>
    <w:rsid w:val="00293351"/>
    <w:rsid w:val="00293876"/>
    <w:rsid w:val="002A2F96"/>
    <w:rsid w:val="002A3126"/>
    <w:rsid w:val="002B00AA"/>
    <w:rsid w:val="002B32BD"/>
    <w:rsid w:val="002C0FAC"/>
    <w:rsid w:val="002C1570"/>
    <w:rsid w:val="002C1D59"/>
    <w:rsid w:val="002C37DF"/>
    <w:rsid w:val="002C783E"/>
    <w:rsid w:val="002D0BBF"/>
    <w:rsid w:val="002D4BC1"/>
    <w:rsid w:val="002D4F75"/>
    <w:rsid w:val="002D5D86"/>
    <w:rsid w:val="002D5FB6"/>
    <w:rsid w:val="002D7D34"/>
    <w:rsid w:val="002E0CFE"/>
    <w:rsid w:val="002E2603"/>
    <w:rsid w:val="002E5169"/>
    <w:rsid w:val="002F0835"/>
    <w:rsid w:val="002F54F1"/>
    <w:rsid w:val="002F7792"/>
    <w:rsid w:val="00302D07"/>
    <w:rsid w:val="00302EBA"/>
    <w:rsid w:val="0030673F"/>
    <w:rsid w:val="0031009F"/>
    <w:rsid w:val="00314517"/>
    <w:rsid w:val="003207B3"/>
    <w:rsid w:val="00325E29"/>
    <w:rsid w:val="00330FB0"/>
    <w:rsid w:val="00332987"/>
    <w:rsid w:val="00334979"/>
    <w:rsid w:val="00336E31"/>
    <w:rsid w:val="0034048B"/>
    <w:rsid w:val="0034069F"/>
    <w:rsid w:val="00345166"/>
    <w:rsid w:val="0034606E"/>
    <w:rsid w:val="003532C7"/>
    <w:rsid w:val="00355518"/>
    <w:rsid w:val="003571EF"/>
    <w:rsid w:val="00357379"/>
    <w:rsid w:val="003601E0"/>
    <w:rsid w:val="003701BC"/>
    <w:rsid w:val="00370E3A"/>
    <w:rsid w:val="003710C8"/>
    <w:rsid w:val="00377451"/>
    <w:rsid w:val="00382677"/>
    <w:rsid w:val="003907B0"/>
    <w:rsid w:val="00390A1D"/>
    <w:rsid w:val="00395CC3"/>
    <w:rsid w:val="003A3257"/>
    <w:rsid w:val="003A7A44"/>
    <w:rsid w:val="003B015A"/>
    <w:rsid w:val="003B161A"/>
    <w:rsid w:val="003B76AB"/>
    <w:rsid w:val="003C2D1F"/>
    <w:rsid w:val="003D04FD"/>
    <w:rsid w:val="003D0E8A"/>
    <w:rsid w:val="003D32CE"/>
    <w:rsid w:val="003D3FFB"/>
    <w:rsid w:val="003D4B7C"/>
    <w:rsid w:val="003D76DF"/>
    <w:rsid w:val="003E23D2"/>
    <w:rsid w:val="003E273F"/>
    <w:rsid w:val="003E2CC9"/>
    <w:rsid w:val="003E6C26"/>
    <w:rsid w:val="003F12C5"/>
    <w:rsid w:val="003F16DD"/>
    <w:rsid w:val="003F3A68"/>
    <w:rsid w:val="003F655A"/>
    <w:rsid w:val="00406DD6"/>
    <w:rsid w:val="0041069C"/>
    <w:rsid w:val="0041163A"/>
    <w:rsid w:val="00411AE0"/>
    <w:rsid w:val="00412091"/>
    <w:rsid w:val="00412E79"/>
    <w:rsid w:val="004137AF"/>
    <w:rsid w:val="00415C10"/>
    <w:rsid w:val="00423CD8"/>
    <w:rsid w:val="00426F49"/>
    <w:rsid w:val="00433D31"/>
    <w:rsid w:val="00437280"/>
    <w:rsid w:val="004373B2"/>
    <w:rsid w:val="00442A3E"/>
    <w:rsid w:val="00443CCF"/>
    <w:rsid w:val="00445C8A"/>
    <w:rsid w:val="00446AF2"/>
    <w:rsid w:val="00452B7B"/>
    <w:rsid w:val="004714E6"/>
    <w:rsid w:val="00472C48"/>
    <w:rsid w:val="0048075B"/>
    <w:rsid w:val="004811D5"/>
    <w:rsid w:val="00482594"/>
    <w:rsid w:val="004834FE"/>
    <w:rsid w:val="00485E32"/>
    <w:rsid w:val="004915F6"/>
    <w:rsid w:val="00491D06"/>
    <w:rsid w:val="004954B0"/>
    <w:rsid w:val="004961D6"/>
    <w:rsid w:val="00497344"/>
    <w:rsid w:val="004A01ED"/>
    <w:rsid w:val="004A01F1"/>
    <w:rsid w:val="004A78F8"/>
    <w:rsid w:val="004B4B10"/>
    <w:rsid w:val="004B7D2B"/>
    <w:rsid w:val="004C253B"/>
    <w:rsid w:val="004C7E34"/>
    <w:rsid w:val="004D2715"/>
    <w:rsid w:val="004D4BE5"/>
    <w:rsid w:val="004D7781"/>
    <w:rsid w:val="004E0153"/>
    <w:rsid w:val="004E1D33"/>
    <w:rsid w:val="004E291B"/>
    <w:rsid w:val="004E4073"/>
    <w:rsid w:val="004E6619"/>
    <w:rsid w:val="004E7921"/>
    <w:rsid w:val="004F2952"/>
    <w:rsid w:val="004F45C7"/>
    <w:rsid w:val="004F5D97"/>
    <w:rsid w:val="0050081E"/>
    <w:rsid w:val="00502EF2"/>
    <w:rsid w:val="00507BB4"/>
    <w:rsid w:val="00510CBD"/>
    <w:rsid w:val="00513BBB"/>
    <w:rsid w:val="005203F4"/>
    <w:rsid w:val="0052212A"/>
    <w:rsid w:val="00531C66"/>
    <w:rsid w:val="00532A34"/>
    <w:rsid w:val="00532AA2"/>
    <w:rsid w:val="005349BE"/>
    <w:rsid w:val="00537DDC"/>
    <w:rsid w:val="00542500"/>
    <w:rsid w:val="005453BD"/>
    <w:rsid w:val="0054547C"/>
    <w:rsid w:val="00553AD3"/>
    <w:rsid w:val="00562476"/>
    <w:rsid w:val="00562C64"/>
    <w:rsid w:val="00564A8E"/>
    <w:rsid w:val="00565E80"/>
    <w:rsid w:val="0057001A"/>
    <w:rsid w:val="00570EA7"/>
    <w:rsid w:val="00577182"/>
    <w:rsid w:val="005810B2"/>
    <w:rsid w:val="00593DD3"/>
    <w:rsid w:val="00597E23"/>
    <w:rsid w:val="005A4B96"/>
    <w:rsid w:val="005B082C"/>
    <w:rsid w:val="005B0C18"/>
    <w:rsid w:val="005B3C97"/>
    <w:rsid w:val="005B3CE6"/>
    <w:rsid w:val="005B42C0"/>
    <w:rsid w:val="005C5643"/>
    <w:rsid w:val="005D56CC"/>
    <w:rsid w:val="005D5B16"/>
    <w:rsid w:val="005D5DB1"/>
    <w:rsid w:val="005D5E7C"/>
    <w:rsid w:val="005D5FEB"/>
    <w:rsid w:val="005D65CB"/>
    <w:rsid w:val="005D69F8"/>
    <w:rsid w:val="005D7CE3"/>
    <w:rsid w:val="005E02AB"/>
    <w:rsid w:val="005E3293"/>
    <w:rsid w:val="005E71FF"/>
    <w:rsid w:val="005F395E"/>
    <w:rsid w:val="005F4508"/>
    <w:rsid w:val="005F7F00"/>
    <w:rsid w:val="00603A6C"/>
    <w:rsid w:val="006064DA"/>
    <w:rsid w:val="006073EE"/>
    <w:rsid w:val="00614851"/>
    <w:rsid w:val="0062115A"/>
    <w:rsid w:val="006231C5"/>
    <w:rsid w:val="00623F3F"/>
    <w:rsid w:val="00624A34"/>
    <w:rsid w:val="00625F5A"/>
    <w:rsid w:val="00640AAA"/>
    <w:rsid w:val="00641ACB"/>
    <w:rsid w:val="00643FE2"/>
    <w:rsid w:val="00644848"/>
    <w:rsid w:val="00646061"/>
    <w:rsid w:val="006463B2"/>
    <w:rsid w:val="0066342E"/>
    <w:rsid w:val="006647DB"/>
    <w:rsid w:val="0066532A"/>
    <w:rsid w:val="00666626"/>
    <w:rsid w:val="00666937"/>
    <w:rsid w:val="00667389"/>
    <w:rsid w:val="0066767A"/>
    <w:rsid w:val="00676F45"/>
    <w:rsid w:val="00677E0D"/>
    <w:rsid w:val="00692151"/>
    <w:rsid w:val="006948B9"/>
    <w:rsid w:val="0069507C"/>
    <w:rsid w:val="006967AC"/>
    <w:rsid w:val="00696F95"/>
    <w:rsid w:val="00697E42"/>
    <w:rsid w:val="006A00CF"/>
    <w:rsid w:val="006A196D"/>
    <w:rsid w:val="006A5028"/>
    <w:rsid w:val="006B05DE"/>
    <w:rsid w:val="006B275B"/>
    <w:rsid w:val="006B2D6F"/>
    <w:rsid w:val="006B59EC"/>
    <w:rsid w:val="006B5EE6"/>
    <w:rsid w:val="006B7A9E"/>
    <w:rsid w:val="006C02F4"/>
    <w:rsid w:val="006C51D1"/>
    <w:rsid w:val="006C58A7"/>
    <w:rsid w:val="006D1097"/>
    <w:rsid w:val="006D4B5F"/>
    <w:rsid w:val="006D5D45"/>
    <w:rsid w:val="006D7484"/>
    <w:rsid w:val="006F30BA"/>
    <w:rsid w:val="006F42A1"/>
    <w:rsid w:val="006F5B52"/>
    <w:rsid w:val="0070047F"/>
    <w:rsid w:val="00703A40"/>
    <w:rsid w:val="0070452C"/>
    <w:rsid w:val="00706B44"/>
    <w:rsid w:val="0070730D"/>
    <w:rsid w:val="00711FEE"/>
    <w:rsid w:val="00723D51"/>
    <w:rsid w:val="00724421"/>
    <w:rsid w:val="00725175"/>
    <w:rsid w:val="00725FF4"/>
    <w:rsid w:val="00726312"/>
    <w:rsid w:val="007345BC"/>
    <w:rsid w:val="00741AE4"/>
    <w:rsid w:val="00742F2A"/>
    <w:rsid w:val="007437DE"/>
    <w:rsid w:val="00743C95"/>
    <w:rsid w:val="00752299"/>
    <w:rsid w:val="00753C33"/>
    <w:rsid w:val="007552DA"/>
    <w:rsid w:val="00755FFD"/>
    <w:rsid w:val="007567F2"/>
    <w:rsid w:val="00756A30"/>
    <w:rsid w:val="007579EC"/>
    <w:rsid w:val="00760696"/>
    <w:rsid w:val="0076156D"/>
    <w:rsid w:val="00761EB8"/>
    <w:rsid w:val="007666B6"/>
    <w:rsid w:val="00772103"/>
    <w:rsid w:val="0077766F"/>
    <w:rsid w:val="007800BD"/>
    <w:rsid w:val="00781C7D"/>
    <w:rsid w:val="00784AD1"/>
    <w:rsid w:val="00792B1E"/>
    <w:rsid w:val="007A0804"/>
    <w:rsid w:val="007A3C04"/>
    <w:rsid w:val="007B27DD"/>
    <w:rsid w:val="007B40E2"/>
    <w:rsid w:val="007C0069"/>
    <w:rsid w:val="007C5A93"/>
    <w:rsid w:val="007D4AB9"/>
    <w:rsid w:val="007D4EB9"/>
    <w:rsid w:val="007D7151"/>
    <w:rsid w:val="007E1AE5"/>
    <w:rsid w:val="007E2109"/>
    <w:rsid w:val="007E53C4"/>
    <w:rsid w:val="007E7E15"/>
    <w:rsid w:val="007F21A8"/>
    <w:rsid w:val="007F46B5"/>
    <w:rsid w:val="007F7AB4"/>
    <w:rsid w:val="008034BB"/>
    <w:rsid w:val="00805323"/>
    <w:rsid w:val="00814CF5"/>
    <w:rsid w:val="00816FE1"/>
    <w:rsid w:val="008338B7"/>
    <w:rsid w:val="0083449C"/>
    <w:rsid w:val="0084298B"/>
    <w:rsid w:val="008431BD"/>
    <w:rsid w:val="00845BCD"/>
    <w:rsid w:val="00846A96"/>
    <w:rsid w:val="00847075"/>
    <w:rsid w:val="0084713D"/>
    <w:rsid w:val="00847B71"/>
    <w:rsid w:val="00853D3E"/>
    <w:rsid w:val="00855C5B"/>
    <w:rsid w:val="0086259E"/>
    <w:rsid w:val="00863490"/>
    <w:rsid w:val="00865E2C"/>
    <w:rsid w:val="00872B84"/>
    <w:rsid w:val="0087515E"/>
    <w:rsid w:val="00876439"/>
    <w:rsid w:val="00877800"/>
    <w:rsid w:val="00886817"/>
    <w:rsid w:val="00892AC4"/>
    <w:rsid w:val="00894A86"/>
    <w:rsid w:val="00897147"/>
    <w:rsid w:val="008A14D0"/>
    <w:rsid w:val="008A2023"/>
    <w:rsid w:val="008A21A5"/>
    <w:rsid w:val="008A3712"/>
    <w:rsid w:val="008A4522"/>
    <w:rsid w:val="008A4A0F"/>
    <w:rsid w:val="008A5C85"/>
    <w:rsid w:val="008A6022"/>
    <w:rsid w:val="008A6F70"/>
    <w:rsid w:val="008A7029"/>
    <w:rsid w:val="008A703A"/>
    <w:rsid w:val="008B0E20"/>
    <w:rsid w:val="008B3FD4"/>
    <w:rsid w:val="008B51BC"/>
    <w:rsid w:val="008B581B"/>
    <w:rsid w:val="008B5CBE"/>
    <w:rsid w:val="008C0F64"/>
    <w:rsid w:val="008D1AD3"/>
    <w:rsid w:val="008D2596"/>
    <w:rsid w:val="008D3D04"/>
    <w:rsid w:val="008D4CA8"/>
    <w:rsid w:val="008D77AC"/>
    <w:rsid w:val="008E52AC"/>
    <w:rsid w:val="008E7A4C"/>
    <w:rsid w:val="008F3B91"/>
    <w:rsid w:val="008F5952"/>
    <w:rsid w:val="008F6297"/>
    <w:rsid w:val="008F78FA"/>
    <w:rsid w:val="008F7905"/>
    <w:rsid w:val="00905A69"/>
    <w:rsid w:val="00906CF2"/>
    <w:rsid w:val="00913766"/>
    <w:rsid w:val="00915E7C"/>
    <w:rsid w:val="00915F4A"/>
    <w:rsid w:val="00917612"/>
    <w:rsid w:val="0092073C"/>
    <w:rsid w:val="00927233"/>
    <w:rsid w:val="00932D49"/>
    <w:rsid w:val="009337A5"/>
    <w:rsid w:val="00941AC2"/>
    <w:rsid w:val="00944127"/>
    <w:rsid w:val="00944D7D"/>
    <w:rsid w:val="0094545F"/>
    <w:rsid w:val="00945F4B"/>
    <w:rsid w:val="0094685C"/>
    <w:rsid w:val="00946BD5"/>
    <w:rsid w:val="00946DAA"/>
    <w:rsid w:val="009602E9"/>
    <w:rsid w:val="00961F2E"/>
    <w:rsid w:val="00963100"/>
    <w:rsid w:val="00965D19"/>
    <w:rsid w:val="0097179F"/>
    <w:rsid w:val="0097184A"/>
    <w:rsid w:val="00971C43"/>
    <w:rsid w:val="0097214A"/>
    <w:rsid w:val="00975909"/>
    <w:rsid w:val="00982037"/>
    <w:rsid w:val="00982AFA"/>
    <w:rsid w:val="009833A8"/>
    <w:rsid w:val="00984CCB"/>
    <w:rsid w:val="009872A7"/>
    <w:rsid w:val="00990254"/>
    <w:rsid w:val="00990E4B"/>
    <w:rsid w:val="00995C36"/>
    <w:rsid w:val="009963DC"/>
    <w:rsid w:val="0099776B"/>
    <w:rsid w:val="009A7A03"/>
    <w:rsid w:val="009B31E7"/>
    <w:rsid w:val="009C1ADE"/>
    <w:rsid w:val="009C3C75"/>
    <w:rsid w:val="009C3D85"/>
    <w:rsid w:val="009C74DA"/>
    <w:rsid w:val="009D054F"/>
    <w:rsid w:val="009D0F32"/>
    <w:rsid w:val="009D267D"/>
    <w:rsid w:val="009D4933"/>
    <w:rsid w:val="009E0690"/>
    <w:rsid w:val="009E4CD7"/>
    <w:rsid w:val="009F256E"/>
    <w:rsid w:val="009F2929"/>
    <w:rsid w:val="009F5813"/>
    <w:rsid w:val="009F733E"/>
    <w:rsid w:val="00A020D1"/>
    <w:rsid w:val="00A037F2"/>
    <w:rsid w:val="00A04D23"/>
    <w:rsid w:val="00A12E1B"/>
    <w:rsid w:val="00A16314"/>
    <w:rsid w:val="00A2380E"/>
    <w:rsid w:val="00A25B36"/>
    <w:rsid w:val="00A31CBB"/>
    <w:rsid w:val="00A32E0C"/>
    <w:rsid w:val="00A341D6"/>
    <w:rsid w:val="00A419E6"/>
    <w:rsid w:val="00A55BDF"/>
    <w:rsid w:val="00A62545"/>
    <w:rsid w:val="00A630FC"/>
    <w:rsid w:val="00A634B5"/>
    <w:rsid w:val="00A639FA"/>
    <w:rsid w:val="00A6475E"/>
    <w:rsid w:val="00A65A39"/>
    <w:rsid w:val="00A7025F"/>
    <w:rsid w:val="00A726F9"/>
    <w:rsid w:val="00A81FE2"/>
    <w:rsid w:val="00A851F7"/>
    <w:rsid w:val="00A873C9"/>
    <w:rsid w:val="00A91BC5"/>
    <w:rsid w:val="00A9589B"/>
    <w:rsid w:val="00AA1E71"/>
    <w:rsid w:val="00AA26B6"/>
    <w:rsid w:val="00AA26CF"/>
    <w:rsid w:val="00AB2942"/>
    <w:rsid w:val="00AB36E1"/>
    <w:rsid w:val="00AB41F7"/>
    <w:rsid w:val="00AC02C5"/>
    <w:rsid w:val="00AC2262"/>
    <w:rsid w:val="00AC4D3C"/>
    <w:rsid w:val="00AD37F2"/>
    <w:rsid w:val="00AD5A0A"/>
    <w:rsid w:val="00AD7BAB"/>
    <w:rsid w:val="00AE187B"/>
    <w:rsid w:val="00AE3EC5"/>
    <w:rsid w:val="00AE5BA8"/>
    <w:rsid w:val="00AE6481"/>
    <w:rsid w:val="00AE6871"/>
    <w:rsid w:val="00AF57A9"/>
    <w:rsid w:val="00AF665B"/>
    <w:rsid w:val="00AF7710"/>
    <w:rsid w:val="00B06AE2"/>
    <w:rsid w:val="00B11133"/>
    <w:rsid w:val="00B144B9"/>
    <w:rsid w:val="00B150A2"/>
    <w:rsid w:val="00B23244"/>
    <w:rsid w:val="00B25A7E"/>
    <w:rsid w:val="00B3435C"/>
    <w:rsid w:val="00B35062"/>
    <w:rsid w:val="00B35C9D"/>
    <w:rsid w:val="00B43C57"/>
    <w:rsid w:val="00B45263"/>
    <w:rsid w:val="00B458E1"/>
    <w:rsid w:val="00B47F3C"/>
    <w:rsid w:val="00B50C60"/>
    <w:rsid w:val="00B55B68"/>
    <w:rsid w:val="00B56BD4"/>
    <w:rsid w:val="00B62745"/>
    <w:rsid w:val="00B62EF9"/>
    <w:rsid w:val="00B75118"/>
    <w:rsid w:val="00B80194"/>
    <w:rsid w:val="00B80E3C"/>
    <w:rsid w:val="00B80F62"/>
    <w:rsid w:val="00B825FB"/>
    <w:rsid w:val="00B83031"/>
    <w:rsid w:val="00B872AE"/>
    <w:rsid w:val="00B9218A"/>
    <w:rsid w:val="00B931AE"/>
    <w:rsid w:val="00BA0417"/>
    <w:rsid w:val="00BA0681"/>
    <w:rsid w:val="00BA1423"/>
    <w:rsid w:val="00BA2F74"/>
    <w:rsid w:val="00BA3877"/>
    <w:rsid w:val="00BA3D46"/>
    <w:rsid w:val="00BA581D"/>
    <w:rsid w:val="00BA6880"/>
    <w:rsid w:val="00BB015A"/>
    <w:rsid w:val="00BB171B"/>
    <w:rsid w:val="00BB3584"/>
    <w:rsid w:val="00BB4626"/>
    <w:rsid w:val="00BB4D9D"/>
    <w:rsid w:val="00BB6ABC"/>
    <w:rsid w:val="00BC0D2B"/>
    <w:rsid w:val="00BC137B"/>
    <w:rsid w:val="00BC1FF3"/>
    <w:rsid w:val="00BC2653"/>
    <w:rsid w:val="00BC44A4"/>
    <w:rsid w:val="00BC72B1"/>
    <w:rsid w:val="00BC7546"/>
    <w:rsid w:val="00BD02C1"/>
    <w:rsid w:val="00BD0EA7"/>
    <w:rsid w:val="00BD103C"/>
    <w:rsid w:val="00BD5B12"/>
    <w:rsid w:val="00BE316C"/>
    <w:rsid w:val="00BE5C7E"/>
    <w:rsid w:val="00BE6D61"/>
    <w:rsid w:val="00BF03B4"/>
    <w:rsid w:val="00BF389F"/>
    <w:rsid w:val="00BF4250"/>
    <w:rsid w:val="00BF5DBC"/>
    <w:rsid w:val="00BF7072"/>
    <w:rsid w:val="00C007F4"/>
    <w:rsid w:val="00C040F0"/>
    <w:rsid w:val="00C05FBC"/>
    <w:rsid w:val="00C1322E"/>
    <w:rsid w:val="00C15935"/>
    <w:rsid w:val="00C2273E"/>
    <w:rsid w:val="00C246AA"/>
    <w:rsid w:val="00C303E7"/>
    <w:rsid w:val="00C30CDB"/>
    <w:rsid w:val="00C3467B"/>
    <w:rsid w:val="00C432D7"/>
    <w:rsid w:val="00C452E8"/>
    <w:rsid w:val="00C50A67"/>
    <w:rsid w:val="00C5559F"/>
    <w:rsid w:val="00C707F3"/>
    <w:rsid w:val="00C70A82"/>
    <w:rsid w:val="00C71094"/>
    <w:rsid w:val="00C736CB"/>
    <w:rsid w:val="00C8085A"/>
    <w:rsid w:val="00C84245"/>
    <w:rsid w:val="00C86470"/>
    <w:rsid w:val="00C86E59"/>
    <w:rsid w:val="00C9643E"/>
    <w:rsid w:val="00CA5836"/>
    <w:rsid w:val="00CA63AA"/>
    <w:rsid w:val="00CB11D0"/>
    <w:rsid w:val="00CB1A71"/>
    <w:rsid w:val="00CB7E45"/>
    <w:rsid w:val="00CC1E42"/>
    <w:rsid w:val="00CC742E"/>
    <w:rsid w:val="00CD1E0D"/>
    <w:rsid w:val="00CD2D55"/>
    <w:rsid w:val="00CD38C7"/>
    <w:rsid w:val="00CE008B"/>
    <w:rsid w:val="00CE258F"/>
    <w:rsid w:val="00CE26AC"/>
    <w:rsid w:val="00CF5A91"/>
    <w:rsid w:val="00CF5B79"/>
    <w:rsid w:val="00CF67C8"/>
    <w:rsid w:val="00CF6BBC"/>
    <w:rsid w:val="00CF7621"/>
    <w:rsid w:val="00D00279"/>
    <w:rsid w:val="00D019DC"/>
    <w:rsid w:val="00D033CF"/>
    <w:rsid w:val="00D07546"/>
    <w:rsid w:val="00D07CF5"/>
    <w:rsid w:val="00D102BA"/>
    <w:rsid w:val="00D13518"/>
    <w:rsid w:val="00D13931"/>
    <w:rsid w:val="00D23FD3"/>
    <w:rsid w:val="00D241FB"/>
    <w:rsid w:val="00D30CED"/>
    <w:rsid w:val="00D34262"/>
    <w:rsid w:val="00D37122"/>
    <w:rsid w:val="00D4650E"/>
    <w:rsid w:val="00D47C8C"/>
    <w:rsid w:val="00D510EE"/>
    <w:rsid w:val="00D54445"/>
    <w:rsid w:val="00D55553"/>
    <w:rsid w:val="00D56CBC"/>
    <w:rsid w:val="00D573D4"/>
    <w:rsid w:val="00D60FBA"/>
    <w:rsid w:val="00D6359B"/>
    <w:rsid w:val="00D710C8"/>
    <w:rsid w:val="00D7111A"/>
    <w:rsid w:val="00D727CB"/>
    <w:rsid w:val="00D7433A"/>
    <w:rsid w:val="00D81234"/>
    <w:rsid w:val="00D81375"/>
    <w:rsid w:val="00D816CD"/>
    <w:rsid w:val="00D83F2E"/>
    <w:rsid w:val="00D905A1"/>
    <w:rsid w:val="00D92330"/>
    <w:rsid w:val="00D94945"/>
    <w:rsid w:val="00D9640E"/>
    <w:rsid w:val="00DA1205"/>
    <w:rsid w:val="00DA16CD"/>
    <w:rsid w:val="00DA3C78"/>
    <w:rsid w:val="00DA746A"/>
    <w:rsid w:val="00DC0BD5"/>
    <w:rsid w:val="00DC3587"/>
    <w:rsid w:val="00DC6E42"/>
    <w:rsid w:val="00DD1992"/>
    <w:rsid w:val="00DD6826"/>
    <w:rsid w:val="00DE1147"/>
    <w:rsid w:val="00DE4749"/>
    <w:rsid w:val="00DE68DE"/>
    <w:rsid w:val="00DE7D81"/>
    <w:rsid w:val="00DF06E8"/>
    <w:rsid w:val="00DF558F"/>
    <w:rsid w:val="00DF6C65"/>
    <w:rsid w:val="00E05822"/>
    <w:rsid w:val="00E05942"/>
    <w:rsid w:val="00E0714A"/>
    <w:rsid w:val="00E0740B"/>
    <w:rsid w:val="00E10347"/>
    <w:rsid w:val="00E120C4"/>
    <w:rsid w:val="00E13408"/>
    <w:rsid w:val="00E1366F"/>
    <w:rsid w:val="00E14A81"/>
    <w:rsid w:val="00E15E3B"/>
    <w:rsid w:val="00E17C32"/>
    <w:rsid w:val="00E17EE3"/>
    <w:rsid w:val="00E21276"/>
    <w:rsid w:val="00E21410"/>
    <w:rsid w:val="00E22D0A"/>
    <w:rsid w:val="00E23897"/>
    <w:rsid w:val="00E24CAC"/>
    <w:rsid w:val="00E27405"/>
    <w:rsid w:val="00E3074E"/>
    <w:rsid w:val="00E317B9"/>
    <w:rsid w:val="00E33909"/>
    <w:rsid w:val="00E34892"/>
    <w:rsid w:val="00E36AFB"/>
    <w:rsid w:val="00E376D0"/>
    <w:rsid w:val="00E40666"/>
    <w:rsid w:val="00E41AC9"/>
    <w:rsid w:val="00E41BB0"/>
    <w:rsid w:val="00E41E66"/>
    <w:rsid w:val="00E43CBA"/>
    <w:rsid w:val="00E47580"/>
    <w:rsid w:val="00E51A66"/>
    <w:rsid w:val="00E52F04"/>
    <w:rsid w:val="00E55A27"/>
    <w:rsid w:val="00E62096"/>
    <w:rsid w:val="00E65C87"/>
    <w:rsid w:val="00E71A71"/>
    <w:rsid w:val="00E720CF"/>
    <w:rsid w:val="00E74F3E"/>
    <w:rsid w:val="00E756B0"/>
    <w:rsid w:val="00E826C6"/>
    <w:rsid w:val="00E91139"/>
    <w:rsid w:val="00E941ED"/>
    <w:rsid w:val="00E973A2"/>
    <w:rsid w:val="00EA1E78"/>
    <w:rsid w:val="00EA2339"/>
    <w:rsid w:val="00EA3CBF"/>
    <w:rsid w:val="00EA7329"/>
    <w:rsid w:val="00EA7536"/>
    <w:rsid w:val="00EB30F2"/>
    <w:rsid w:val="00EC1604"/>
    <w:rsid w:val="00EC2223"/>
    <w:rsid w:val="00EC223D"/>
    <w:rsid w:val="00EC24C4"/>
    <w:rsid w:val="00EC7550"/>
    <w:rsid w:val="00EC7C7B"/>
    <w:rsid w:val="00ED565C"/>
    <w:rsid w:val="00EE2461"/>
    <w:rsid w:val="00EE546A"/>
    <w:rsid w:val="00EE6EDF"/>
    <w:rsid w:val="00EF43E6"/>
    <w:rsid w:val="00EF4653"/>
    <w:rsid w:val="00EF4AFE"/>
    <w:rsid w:val="00EF500A"/>
    <w:rsid w:val="00EF5AEF"/>
    <w:rsid w:val="00EF7D7E"/>
    <w:rsid w:val="00F0508E"/>
    <w:rsid w:val="00F066A7"/>
    <w:rsid w:val="00F07408"/>
    <w:rsid w:val="00F13696"/>
    <w:rsid w:val="00F144FD"/>
    <w:rsid w:val="00F14FD1"/>
    <w:rsid w:val="00F16E3E"/>
    <w:rsid w:val="00F21FAA"/>
    <w:rsid w:val="00F23608"/>
    <w:rsid w:val="00F255B1"/>
    <w:rsid w:val="00F30C2B"/>
    <w:rsid w:val="00F31557"/>
    <w:rsid w:val="00F3251F"/>
    <w:rsid w:val="00F32EAE"/>
    <w:rsid w:val="00F344AA"/>
    <w:rsid w:val="00F3468D"/>
    <w:rsid w:val="00F35330"/>
    <w:rsid w:val="00F402A5"/>
    <w:rsid w:val="00F40B27"/>
    <w:rsid w:val="00F413B2"/>
    <w:rsid w:val="00F510D8"/>
    <w:rsid w:val="00F64582"/>
    <w:rsid w:val="00F6719A"/>
    <w:rsid w:val="00F70F4B"/>
    <w:rsid w:val="00F71B52"/>
    <w:rsid w:val="00F71E8A"/>
    <w:rsid w:val="00F75800"/>
    <w:rsid w:val="00F803A1"/>
    <w:rsid w:val="00F81908"/>
    <w:rsid w:val="00F82017"/>
    <w:rsid w:val="00F945F3"/>
    <w:rsid w:val="00F94A36"/>
    <w:rsid w:val="00F968B5"/>
    <w:rsid w:val="00FB4454"/>
    <w:rsid w:val="00FB46A4"/>
    <w:rsid w:val="00FC3910"/>
    <w:rsid w:val="00FC599C"/>
    <w:rsid w:val="00FC674B"/>
    <w:rsid w:val="00FC7CB5"/>
    <w:rsid w:val="00FD1CE4"/>
    <w:rsid w:val="00FD4573"/>
    <w:rsid w:val="00FD51F8"/>
    <w:rsid w:val="00FD6A21"/>
    <w:rsid w:val="00FE1E69"/>
    <w:rsid w:val="00FE20BF"/>
    <w:rsid w:val="00FE2BF6"/>
    <w:rsid w:val="00FE44F0"/>
    <w:rsid w:val="00FE6F98"/>
    <w:rsid w:val="00FF1D75"/>
    <w:rsid w:val="00FF23C8"/>
    <w:rsid w:val="00FF522A"/>
    <w:rsid w:val="00FF71FE"/>
  </w:rsids>
  <m:mathPr>
    <m:mathFont m:val="Cambria Math"/>
    <m:brkBin m:val="before"/>
    <m:brkBinSub m:val="--"/>
    <m:smallFrac m:val="0"/>
    <m:dispDef/>
    <m:lMargin m:val="0"/>
    <m:rMargin m:val="0"/>
    <m:defJc m:val="centerGroup"/>
    <m:wrapIndent m:val="1440"/>
    <m:intLim m:val="subSup"/>
    <m:naryLim m:val="undOvr"/>
  </m:mathPr>
  <w:themeFontLang w:val="sq-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q-AL" w:eastAsia="sq-A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4B"/>
    <w:pPr>
      <w:spacing w:before="120" w:after="120"/>
    </w:pPr>
    <w:rPr>
      <w:rFonts w:ascii="Arial" w:eastAsiaTheme="minorEastAsia" w:hAnsi="Arial"/>
      <w:sz w:val="22"/>
    </w:rPr>
  </w:style>
  <w:style w:type="paragraph" w:styleId="Heading1">
    <w:name w:val="heading 1"/>
    <w:basedOn w:val="Normal"/>
    <w:link w:val="Heading1Char"/>
    <w:autoRedefine/>
    <w:uiPriority w:val="9"/>
    <w:qFormat/>
    <w:rsid w:val="00752299"/>
    <w:pPr>
      <w:widowControl w:val="0"/>
      <w:spacing w:before="0" w:after="0"/>
      <w:outlineLvl w:val="0"/>
    </w:pPr>
    <w:rPr>
      <w:rFonts w:ascii="Times New Roman Bold" w:eastAsia="Myriad Pro Light" w:hAnsi="Times New Roman Bold" w:cs="Times New Roman"/>
      <w:b/>
      <w:caps/>
      <w:color w:val="1F4E79" w:themeColor="accent5" w:themeShade="80"/>
      <w:sz w:val="32"/>
      <w:u w:val="single"/>
    </w:rPr>
  </w:style>
  <w:style w:type="paragraph" w:styleId="Heading2">
    <w:name w:val="heading 2"/>
    <w:basedOn w:val="Normal"/>
    <w:link w:val="Heading2Char"/>
    <w:autoRedefine/>
    <w:uiPriority w:val="9"/>
    <w:unhideWhenUsed/>
    <w:qFormat/>
    <w:rsid w:val="00531C66"/>
    <w:pPr>
      <w:widowControl w:val="0"/>
      <w:spacing w:before="360" w:after="240"/>
      <w:outlineLvl w:val="1"/>
    </w:pPr>
    <w:rPr>
      <w:rFonts w:ascii="Times New Roman" w:eastAsia="Myriad Pro" w:hAnsi="Times New Roman" w:cs="Times New Roman"/>
      <w:b/>
      <w:caps/>
      <w:color w:val="1F4E79" w:themeColor="accent5" w:themeShade="80"/>
      <w:sz w:val="24"/>
    </w:rPr>
  </w:style>
  <w:style w:type="paragraph" w:styleId="Heading3">
    <w:name w:val="heading 3"/>
    <w:basedOn w:val="Normal"/>
    <w:next w:val="Normal"/>
    <w:link w:val="Heading3Char"/>
    <w:autoRedefine/>
    <w:uiPriority w:val="9"/>
    <w:unhideWhenUsed/>
    <w:qFormat/>
    <w:rsid w:val="00E71A71"/>
    <w:pPr>
      <w:keepNext/>
      <w:keepLines/>
      <w:spacing w:after="0"/>
      <w:outlineLvl w:val="2"/>
    </w:pPr>
    <w:rPr>
      <w:rFonts w:ascii="Times New Roman Bold" w:eastAsiaTheme="majorEastAsia" w:hAnsi="Times New Roman Bold" w:cs="Arial"/>
      <w:b/>
      <w:color w:val="1F3864" w:themeColor="accent1" w:themeShade="80"/>
      <w:sz w:val="24"/>
    </w:rPr>
  </w:style>
  <w:style w:type="paragraph" w:styleId="Heading4">
    <w:name w:val="heading 4"/>
    <w:basedOn w:val="Normal"/>
    <w:link w:val="Heading4Char"/>
    <w:uiPriority w:val="9"/>
    <w:unhideWhenUsed/>
    <w:qFormat/>
    <w:rsid w:val="00872B84"/>
    <w:pPr>
      <w:widowControl w:val="0"/>
      <w:spacing w:before="240"/>
      <w:outlineLvl w:val="3"/>
    </w:pPr>
    <w:rPr>
      <w:rFonts w:eastAsia="Arial" w:cs="Arial"/>
      <w:b/>
      <w:color w:val="1F3864" w:themeColor="accent1" w:themeShade="80"/>
    </w:rPr>
  </w:style>
  <w:style w:type="paragraph" w:styleId="Heading5">
    <w:name w:val="heading 5"/>
    <w:basedOn w:val="Normal"/>
    <w:next w:val="Normal"/>
    <w:link w:val="Heading5Char"/>
    <w:uiPriority w:val="9"/>
    <w:semiHidden/>
    <w:unhideWhenUsed/>
    <w:qFormat/>
    <w:rsid w:val="007C07A1"/>
    <w:pPr>
      <w:keepNext/>
      <w:keepLines/>
      <w:widowControl w:val="0"/>
      <w:spacing w:before="40"/>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07A1"/>
    <w:pPr>
      <w:keepNext/>
      <w:keepLines/>
      <w:widowControl w:val="0"/>
      <w:spacing w:before="40"/>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07A1"/>
    <w:pPr>
      <w:keepNext/>
      <w:keepLines/>
      <w:widowControl w:val="0"/>
      <w:spacing w:before="40"/>
      <w:ind w:left="4320"/>
      <w:outlineLvl w:val="6"/>
    </w:pPr>
    <w:rPr>
      <w:rFonts w:asciiTheme="majorHAnsi" w:eastAsiaTheme="majorEastAsia" w:hAnsiTheme="majorHAnsi" w:cstheme="majorBidi"/>
      <w:i/>
      <w:color w:val="1F3763" w:themeColor="accent1" w:themeShade="7F"/>
    </w:rPr>
  </w:style>
  <w:style w:type="paragraph" w:styleId="Heading8">
    <w:name w:val="heading 8"/>
    <w:basedOn w:val="Normal"/>
    <w:next w:val="Normal"/>
    <w:link w:val="Heading8Char"/>
    <w:uiPriority w:val="9"/>
    <w:semiHidden/>
    <w:unhideWhenUsed/>
    <w:qFormat/>
    <w:rsid w:val="007C07A1"/>
    <w:pPr>
      <w:keepNext/>
      <w:keepLines/>
      <w:widowControl w:val="0"/>
      <w:spacing w:before="40"/>
      <w:ind w:left="5040"/>
      <w:outlineLvl w:val="7"/>
    </w:pPr>
    <w:rPr>
      <w:rFonts w:asciiTheme="majorHAnsi" w:eastAsiaTheme="majorEastAsia" w:hAnsiTheme="majorHAnsi" w:cstheme="majorBidi"/>
      <w:color w:val="272727" w:themeColor="text1" w:themeTint="D8"/>
      <w:sz w:val="21"/>
    </w:rPr>
  </w:style>
  <w:style w:type="paragraph" w:styleId="Heading9">
    <w:name w:val="heading 9"/>
    <w:basedOn w:val="Normal"/>
    <w:next w:val="Normal"/>
    <w:link w:val="Heading9Char"/>
    <w:uiPriority w:val="9"/>
    <w:semiHidden/>
    <w:unhideWhenUsed/>
    <w:qFormat/>
    <w:rsid w:val="007C07A1"/>
    <w:pPr>
      <w:keepNext/>
      <w:keepLines/>
      <w:widowControl w:val="0"/>
      <w:spacing w:before="40"/>
      <w:ind w:left="5760"/>
      <w:outlineLvl w:val="8"/>
    </w:pPr>
    <w:rPr>
      <w:rFonts w:asciiTheme="majorHAnsi" w:eastAsiaTheme="majorEastAsia" w:hAnsiTheme="majorHAnsi" w:cstheme="majorBidi"/>
      <w:i/>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52299"/>
    <w:rPr>
      <w:rFonts w:ascii="Times New Roman Bold" w:eastAsia="Myriad Pro Light" w:hAnsi="Times New Roman Bold" w:cs="Times New Roman"/>
      <w:b/>
      <w:caps/>
      <w:color w:val="1F4E79" w:themeColor="accent5" w:themeShade="80"/>
      <w:sz w:val="32"/>
      <w:u w:val="single"/>
    </w:rPr>
  </w:style>
  <w:style w:type="character" w:customStyle="1" w:styleId="Heading2Char">
    <w:name w:val="Heading 2 Char"/>
    <w:basedOn w:val="DefaultParagraphFont"/>
    <w:link w:val="Heading2"/>
    <w:uiPriority w:val="9"/>
    <w:qFormat/>
    <w:rsid w:val="00531C66"/>
    <w:rPr>
      <w:rFonts w:ascii="Times New Roman" w:eastAsia="Myriad Pro" w:hAnsi="Times New Roman" w:cs="Times New Roman"/>
      <w:b/>
      <w:caps/>
      <w:color w:val="1F4E79" w:themeColor="accent5" w:themeShade="80"/>
      <w:sz w:val="24"/>
    </w:rPr>
  </w:style>
  <w:style w:type="character" w:customStyle="1" w:styleId="InternetLink">
    <w:name w:val="Internet Link"/>
    <w:basedOn w:val="DefaultParagraphFont"/>
    <w:uiPriority w:val="99"/>
    <w:unhideWhenUsed/>
    <w:rsid w:val="00C74ABD"/>
    <w:rPr>
      <w:color w:val="0000FF"/>
      <w:u w:val="single"/>
    </w:rPr>
  </w:style>
  <w:style w:type="character" w:styleId="Strong">
    <w:name w:val="Strong"/>
    <w:basedOn w:val="DefaultParagraphFont"/>
    <w:uiPriority w:val="99"/>
    <w:qFormat/>
    <w:rsid w:val="00C74ABD"/>
    <w:rPr>
      <w:rFonts w:ascii="Times New Roman" w:hAnsi="Times New Roman" w:cs="Times New Roman"/>
      <w:b/>
    </w:rPr>
  </w:style>
  <w:style w:type="character" w:customStyle="1" w:styleId="FootnoteTextChar">
    <w:name w:val="Footnote Text Char"/>
    <w:basedOn w:val="DefaultParagraphFont"/>
    <w:link w:val="FootnoteText"/>
    <w:uiPriority w:val="99"/>
    <w:qFormat/>
    <w:rsid w:val="00C74ABD"/>
    <w:rPr>
      <w:rFonts w:eastAsiaTheme="minorEastAsia"/>
      <w:sz w:val="24"/>
    </w:rPr>
  </w:style>
  <w:style w:type="character" w:customStyle="1" w:styleId="FootnoteCharacters">
    <w:name w:val="Footnote Characters"/>
    <w:basedOn w:val="DefaultParagraphFont"/>
    <w:uiPriority w:val="99"/>
    <w:unhideWhenUsed/>
    <w:qFormat/>
    <w:rsid w:val="00C74ABD"/>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DefaultParagraphFont"/>
    <w:qFormat/>
    <w:rsid w:val="00C74ABD"/>
  </w:style>
  <w:style w:type="character" w:customStyle="1" w:styleId="HeaderChar">
    <w:name w:val="Header Char"/>
    <w:basedOn w:val="DefaultParagraphFont"/>
    <w:link w:val="Header"/>
    <w:uiPriority w:val="99"/>
    <w:qFormat/>
    <w:rsid w:val="00C15AD6"/>
    <w:rPr>
      <w:rFonts w:eastAsiaTheme="minorEastAsia"/>
      <w:sz w:val="24"/>
    </w:rPr>
  </w:style>
  <w:style w:type="character" w:customStyle="1" w:styleId="FooterChar">
    <w:name w:val="Footer Char"/>
    <w:basedOn w:val="DefaultParagraphFont"/>
    <w:link w:val="Footer"/>
    <w:uiPriority w:val="99"/>
    <w:qFormat/>
    <w:rsid w:val="00C15AD6"/>
    <w:rPr>
      <w:rFonts w:eastAsiaTheme="minorEastAsia"/>
      <w:sz w:val="24"/>
    </w:rPr>
  </w:style>
  <w:style w:type="character" w:styleId="CommentReference">
    <w:name w:val="annotation reference"/>
    <w:basedOn w:val="DefaultParagraphFont"/>
    <w:uiPriority w:val="99"/>
    <w:semiHidden/>
    <w:unhideWhenUsed/>
    <w:qFormat/>
    <w:rsid w:val="00C15AD6"/>
    <w:rPr>
      <w:sz w:val="16"/>
    </w:rPr>
  </w:style>
  <w:style w:type="character" w:customStyle="1" w:styleId="CommentTextChar">
    <w:name w:val="Comment Text Char"/>
    <w:basedOn w:val="DefaultParagraphFont"/>
    <w:link w:val="CommentText"/>
    <w:uiPriority w:val="99"/>
    <w:qFormat/>
    <w:rsid w:val="00C15AD6"/>
    <w:rPr>
      <w:rFonts w:eastAsiaTheme="minorEastAsia"/>
      <w:sz w:val="20"/>
    </w:rPr>
  </w:style>
  <w:style w:type="character" w:customStyle="1" w:styleId="CommentSubjectChar">
    <w:name w:val="Comment Subject Char"/>
    <w:basedOn w:val="CommentTextChar"/>
    <w:link w:val="CommentSubject"/>
    <w:uiPriority w:val="99"/>
    <w:semiHidden/>
    <w:qFormat/>
    <w:rsid w:val="00C15AD6"/>
    <w:rPr>
      <w:rFonts w:eastAsiaTheme="minorEastAsia"/>
      <w:b/>
      <w:sz w:val="20"/>
    </w:rPr>
  </w:style>
  <w:style w:type="character" w:customStyle="1" w:styleId="UnresolvedMention1">
    <w:name w:val="Unresolved Mention1"/>
    <w:basedOn w:val="DefaultParagraphFont"/>
    <w:uiPriority w:val="99"/>
    <w:semiHidden/>
    <w:unhideWhenUsed/>
    <w:qFormat/>
    <w:rsid w:val="00856D02"/>
    <w:rPr>
      <w:color w:val="605E5C"/>
      <w:shd w:val="clear" w:color="auto" w:fill="E1DFDD"/>
    </w:rPr>
  </w:style>
  <w:style w:type="character" w:customStyle="1" w:styleId="BalloonTextChar">
    <w:name w:val="Balloon Text Char"/>
    <w:basedOn w:val="DefaultParagraphFont"/>
    <w:link w:val="BalloonText"/>
    <w:uiPriority w:val="99"/>
    <w:semiHidden/>
    <w:qFormat/>
    <w:rsid w:val="00D40A1A"/>
    <w:rPr>
      <w:rFonts w:ascii="Segoe UI" w:eastAsiaTheme="minorEastAsia" w:hAnsi="Segoe UI" w:cs="Segoe UI"/>
      <w:sz w:val="18"/>
    </w:rPr>
  </w:style>
  <w:style w:type="character" w:customStyle="1" w:styleId="UnresolvedMention2">
    <w:name w:val="Unresolved Mention2"/>
    <w:basedOn w:val="DefaultParagraphFont"/>
    <w:uiPriority w:val="99"/>
    <w:semiHidden/>
    <w:unhideWhenUsed/>
    <w:qFormat/>
    <w:rsid w:val="007C07A1"/>
  </w:style>
  <w:style w:type="character" w:customStyle="1" w:styleId="Heading3Char">
    <w:name w:val="Heading 3 Char"/>
    <w:basedOn w:val="DefaultParagraphFont"/>
    <w:link w:val="Heading3"/>
    <w:uiPriority w:val="9"/>
    <w:qFormat/>
    <w:rsid w:val="00E71A71"/>
    <w:rPr>
      <w:rFonts w:ascii="Times New Roman Bold" w:eastAsiaTheme="majorEastAsia" w:hAnsi="Times New Roman Bold" w:cs="Arial"/>
      <w:b/>
      <w:color w:val="1F3864" w:themeColor="accent1" w:themeShade="80"/>
      <w:sz w:val="24"/>
    </w:rPr>
  </w:style>
  <w:style w:type="character" w:customStyle="1" w:styleId="Heading4Char">
    <w:name w:val="Heading 4 Char"/>
    <w:basedOn w:val="DefaultParagraphFont"/>
    <w:link w:val="Heading4"/>
    <w:uiPriority w:val="9"/>
    <w:qFormat/>
    <w:rsid w:val="00872B84"/>
    <w:rPr>
      <w:rFonts w:ascii="Arial" w:eastAsia="Arial" w:hAnsi="Arial" w:cs="Arial"/>
      <w:b/>
      <w:color w:val="1F3864" w:themeColor="accent1" w:themeShade="80"/>
      <w:sz w:val="22"/>
    </w:rPr>
  </w:style>
  <w:style w:type="character" w:customStyle="1" w:styleId="Heading5Char">
    <w:name w:val="Heading 5 Char"/>
    <w:basedOn w:val="DefaultParagraphFont"/>
    <w:link w:val="Heading5"/>
    <w:uiPriority w:val="9"/>
    <w:semiHidden/>
    <w:qFormat/>
    <w:rsid w:val="007C07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sid w:val="007C07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7C07A1"/>
    <w:rPr>
      <w:rFonts w:asciiTheme="majorHAnsi" w:eastAsiaTheme="majorEastAsia" w:hAnsiTheme="majorHAnsi" w:cstheme="majorBidi"/>
      <w:i/>
      <w:color w:val="1F3763" w:themeColor="accent1" w:themeShade="7F"/>
    </w:rPr>
  </w:style>
  <w:style w:type="character" w:customStyle="1" w:styleId="Heading8Char">
    <w:name w:val="Heading 8 Char"/>
    <w:basedOn w:val="DefaultParagraphFont"/>
    <w:link w:val="Heading8"/>
    <w:uiPriority w:val="9"/>
    <w:semiHidden/>
    <w:qFormat/>
    <w:rsid w:val="007C07A1"/>
    <w:rPr>
      <w:rFonts w:asciiTheme="majorHAnsi" w:eastAsiaTheme="majorEastAsia" w:hAnsiTheme="majorHAnsi" w:cstheme="majorBidi"/>
      <w:color w:val="272727" w:themeColor="text1" w:themeTint="D8"/>
      <w:sz w:val="21"/>
    </w:rPr>
  </w:style>
  <w:style w:type="character" w:customStyle="1" w:styleId="Heading9Char">
    <w:name w:val="Heading 9 Char"/>
    <w:basedOn w:val="DefaultParagraphFont"/>
    <w:link w:val="Heading9"/>
    <w:uiPriority w:val="9"/>
    <w:semiHidden/>
    <w:qFormat/>
    <w:rsid w:val="007C07A1"/>
    <w:rPr>
      <w:rFonts w:asciiTheme="majorHAnsi" w:eastAsiaTheme="majorEastAsia" w:hAnsiTheme="majorHAnsi" w:cstheme="majorBidi"/>
      <w:i/>
      <w:color w:val="272727" w:themeColor="text1" w:themeTint="D8"/>
      <w:sz w:val="21"/>
    </w:rPr>
  </w:style>
  <w:style w:type="character" w:customStyle="1" w:styleId="BodyTextChar">
    <w:name w:val="Body Text Char"/>
    <w:basedOn w:val="DefaultParagraphFont"/>
    <w:link w:val="BodyText"/>
    <w:uiPriority w:val="1"/>
    <w:qFormat/>
    <w:rsid w:val="007C07A1"/>
    <w:rPr>
      <w:rFonts w:ascii="Arial" w:eastAsia="Arial" w:hAnsi="Arial" w:cs="Arial"/>
      <w:sz w:val="24"/>
    </w:rPr>
  </w:style>
  <w:style w:type="character" w:customStyle="1" w:styleId="TitleChar">
    <w:name w:val="Title Char"/>
    <w:basedOn w:val="DefaultParagraphFont"/>
    <w:link w:val="Title"/>
    <w:uiPriority w:val="10"/>
    <w:qFormat/>
    <w:rsid w:val="007C07A1"/>
    <w:rPr>
      <w:rFonts w:ascii="Calibri" w:eastAsia="MS Gothic" w:hAnsi="Calibri" w:cs="Times New Roman"/>
      <w:color w:val="17365D"/>
      <w:kern w:val="2"/>
      <w:sz w:val="52"/>
    </w:rPr>
  </w:style>
  <w:style w:type="character" w:styleId="SubtleEmphasis">
    <w:name w:val="Subtle Emphasis"/>
    <w:basedOn w:val="DefaultParagraphFont"/>
    <w:uiPriority w:val="19"/>
    <w:qFormat/>
    <w:rsid w:val="007C07A1"/>
    <w:rPr>
      <w:rFonts w:ascii="Tahoma" w:hAnsi="Tahoma"/>
      <w:i/>
      <w:color w:val="7F7F7F" w:themeColor="text1" w:themeTint="80"/>
      <w:sz w:val="18"/>
    </w:rPr>
  </w:style>
  <w:style w:type="character" w:customStyle="1" w:styleId="UnresolvedMention3">
    <w:name w:val="Unresolved Mention3"/>
    <w:basedOn w:val="DefaultParagraphFont"/>
    <w:uiPriority w:val="99"/>
    <w:semiHidden/>
    <w:unhideWhenUsed/>
    <w:qFormat/>
    <w:rsid w:val="007C07A1"/>
    <w:rPr>
      <w:color w:val="605E5C"/>
      <w:shd w:val="clear" w:color="auto" w:fill="E1DFDD"/>
    </w:rPr>
  </w:style>
  <w:style w:type="character" w:styleId="FollowedHyperlink">
    <w:name w:val="FollowedHyperlink"/>
    <w:basedOn w:val="DefaultParagraphFont"/>
    <w:uiPriority w:val="99"/>
    <w:semiHidden/>
    <w:unhideWhenUsed/>
    <w:qFormat/>
    <w:rsid w:val="007C07A1"/>
    <w:rPr>
      <w:color w:val="954F72" w:themeColor="followedHyperlink"/>
      <w:u w:val="single"/>
    </w:rPr>
  </w:style>
  <w:style w:type="character" w:customStyle="1" w:styleId="UnresolvedMention4">
    <w:name w:val="Unresolved Mention4"/>
    <w:basedOn w:val="DefaultParagraphFont"/>
    <w:uiPriority w:val="99"/>
    <w:semiHidden/>
    <w:unhideWhenUsed/>
    <w:qFormat/>
    <w:rsid w:val="000D1DA2"/>
    <w:rPr>
      <w:color w:val="605E5C"/>
      <w:shd w:val="clear" w:color="auto" w:fill="E1DFDD"/>
    </w:rPr>
  </w:style>
  <w:style w:type="character" w:customStyle="1" w:styleId="UnresolvedMention5">
    <w:name w:val="Unresolved Mention5"/>
    <w:basedOn w:val="DefaultParagraphFont"/>
    <w:uiPriority w:val="99"/>
    <w:semiHidden/>
    <w:unhideWhenUsed/>
    <w:qFormat/>
    <w:rsid w:val="00062F68"/>
    <w:rPr>
      <w:color w:val="605E5C"/>
      <w:shd w:val="clear" w:color="auto" w:fill="E1DFDD"/>
    </w:rPr>
  </w:style>
  <w:style w:type="character" w:customStyle="1" w:styleId="UnresolvedMention6">
    <w:name w:val="Unresolved Mention6"/>
    <w:basedOn w:val="DefaultParagraphFont"/>
    <w:uiPriority w:val="99"/>
    <w:semiHidden/>
    <w:unhideWhenUsed/>
    <w:qFormat/>
    <w:rsid w:val="00B90070"/>
    <w:rPr>
      <w:color w:val="605E5C"/>
      <w:shd w:val="clear" w:color="auto" w:fill="E1DFDD"/>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Courier New" w:cs="Courier New"/>
      <w:sz w:val="24"/>
    </w:rPr>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rPr>
      <w:color w:val="1F4E79"/>
      <w:sz w:val="32"/>
    </w:rPr>
  </w:style>
  <w:style w:type="character" w:customStyle="1" w:styleId="ListLabel11">
    <w:name w:val="ListLabel 11"/>
    <w:qFormat/>
    <w:rPr>
      <w:rFonts w:ascii="Times New Roman" w:eastAsia="Arial" w:hAnsi="Times New Roman" w:cs="Arial"/>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eastAsia="Arial" w:hAnsi="Times New Roman" w:cs="Arial"/>
      <w:b w:val="0"/>
      <w:sz w:val="22"/>
    </w:rPr>
  </w:style>
  <w:style w:type="character" w:customStyle="1" w:styleId="ListLabel16">
    <w:name w:val="ListLabel 16"/>
    <w:qFormat/>
    <w:rPr>
      <w:rFonts w:ascii="Times New Roman" w:hAnsi="Times New Roman"/>
      <w:b/>
      <w:sz w:val="22"/>
    </w:rPr>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color w:val="1F4E79"/>
      <w:sz w:val="32"/>
    </w:rPr>
  </w:style>
  <w:style w:type="character" w:customStyle="1" w:styleId="ListLabel26">
    <w:name w:val="ListLabel 26"/>
    <w:qFormat/>
    <w:rPr>
      <w:rFonts w:ascii="Times New Roman" w:hAnsi="Times New Roman" w:cs="Courier New"/>
      <w:sz w:val="22"/>
    </w:rPr>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Arial" w:cs="Arial"/>
      <w:b/>
      <w:sz w:val="24"/>
    </w:rPr>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s="Courier New"/>
      <w:b/>
      <w:sz w:val="22"/>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color w:val="1F4E79"/>
      <w:sz w:val="32"/>
    </w:rPr>
  </w:style>
  <w:style w:type="character" w:customStyle="1" w:styleId="ListLabel70">
    <w:name w:val="ListLabel 70"/>
    <w:qFormat/>
    <w:rPr>
      <w:rFonts w:ascii="Times New Roman" w:eastAsia="Cambria" w:hAnsi="Times New Roman" w:cs="Calibri"/>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Times New Roman" w:hAnsi="Times New Roman"/>
      <w:sz w:val="22"/>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eastAsia="Arial" w:hAnsi="Times New Roman" w:cs="Times New Roman"/>
      <w:sz w:val="22"/>
    </w:rPr>
  </w:style>
  <w:style w:type="character" w:customStyle="1" w:styleId="ListLabel94">
    <w:name w:val="ListLabel 94"/>
    <w:qFormat/>
    <w:rPr>
      <w:rFonts w:ascii="Times New Roman" w:eastAsia="Cambria" w:hAnsi="Times New Roman" w:cs="Times New Roman"/>
    </w:rPr>
  </w:style>
  <w:style w:type="character" w:customStyle="1" w:styleId="ListLabel95">
    <w:name w:val="ListLabel 95"/>
    <w:qFormat/>
    <w:rPr>
      <w:rFonts w:ascii="Times New Roman" w:eastAsia="Cambria" w:hAnsi="Times New Roman" w:cs="Times New Roman"/>
      <w:sz w:val="22"/>
    </w:rPr>
  </w:style>
  <w:style w:type="character" w:customStyle="1" w:styleId="ListLabel96">
    <w:name w:val="ListLabel 96"/>
    <w:qFormat/>
    <w:rPr>
      <w:rFonts w:ascii="Times New Roman" w:eastAsia="Cambria" w:hAnsi="Times New Roman" w:cs="Times New Roman"/>
      <w:b/>
      <w:color w:val="1F4E79" w:themeColor="accent5" w:themeShade="80"/>
      <w:sz w:val="22"/>
    </w:rPr>
  </w:style>
  <w:style w:type="character" w:customStyle="1" w:styleId="ListLabel97">
    <w:name w:val="ListLabel 97"/>
    <w:qFormat/>
    <w:rPr>
      <w:rFonts w:ascii="Times New Roman" w:eastAsia="Cambria" w:hAnsi="Times New Roman" w:cs="Times New Roman"/>
      <w:color w:val="1F4E79" w:themeColor="accent5" w:themeShade="80"/>
      <w:sz w:val="22"/>
      <w:u w:val="single"/>
    </w:rPr>
  </w:style>
  <w:style w:type="character" w:customStyle="1" w:styleId="ListLabel98">
    <w:name w:val="ListLabel 98"/>
    <w:qFormat/>
    <w:rPr>
      <w:rFonts w:ascii="Times New Roman" w:eastAsia="Cambria" w:hAnsi="Times New Roman" w:cs="Times New Roman"/>
      <w:sz w:val="22"/>
    </w:rPr>
  </w:style>
  <w:style w:type="character" w:customStyle="1" w:styleId="ListLabel99">
    <w:name w:val="ListLabel 99"/>
    <w:qFormat/>
    <w:rPr>
      <w:rFonts w:ascii="Times New Roman" w:eastAsia="Cambria" w:hAnsi="Times New Roman" w:cs="Times New Roman"/>
      <w:sz w:val="22"/>
    </w:rPr>
  </w:style>
  <w:style w:type="character" w:customStyle="1" w:styleId="ListLabel100">
    <w:name w:val="ListLabel 100"/>
    <w:qFormat/>
    <w:rPr>
      <w:rFonts w:ascii="Times New Roman" w:eastAsia="Arial" w:hAnsi="Times New Roman" w:cs="Times New Roman"/>
      <w:sz w:val="22"/>
    </w:rPr>
  </w:style>
  <w:style w:type="character" w:customStyle="1" w:styleId="ListLabel101">
    <w:name w:val="ListLabel 101"/>
    <w:qFormat/>
    <w:rPr>
      <w:rFonts w:ascii="Times New Roman" w:eastAsia="Cambria" w:hAnsi="Times New Roman" w:cs="Times New Roman"/>
      <w:b/>
      <w:color w:val="1F4E79" w:themeColor="accent5" w:themeShade="80"/>
      <w:sz w:val="22"/>
      <w:u w:val="single"/>
    </w:rPr>
  </w:style>
  <w:style w:type="character" w:customStyle="1" w:styleId="ListLabel102">
    <w:name w:val="ListLabel 102"/>
    <w:qFormat/>
    <w:rPr>
      <w:rFonts w:ascii="Times New Roman" w:eastAsia="Cambria" w:hAnsi="Times New Roman" w:cs="Times New Roman"/>
      <w:b/>
      <w:color w:val="1F4E79" w:themeColor="accent5" w:themeShade="80"/>
      <w:sz w:val="22"/>
    </w:rPr>
  </w:style>
  <w:style w:type="character" w:customStyle="1" w:styleId="ListLabel103">
    <w:name w:val="ListLabel 103"/>
    <w:qFormat/>
    <w:rPr>
      <w:rFonts w:ascii="Times New Roman" w:eastAsia="Cambria" w:hAnsi="Times New Roman" w:cs="Times New Roman"/>
      <w:b/>
      <w:color w:val="1F4E79" w:themeColor="accent5" w:themeShade="80"/>
      <w:sz w:val="22"/>
      <w:u w:val="single"/>
    </w:rPr>
  </w:style>
  <w:style w:type="character" w:customStyle="1" w:styleId="ListLabel104">
    <w:name w:val="ListLabel 104"/>
    <w:qFormat/>
    <w:rPr>
      <w:rFonts w:ascii="Times New Roman" w:eastAsia="Cambria" w:hAnsi="Times New Roman" w:cs="Times New Roman"/>
      <w:b/>
      <w:color w:val="1F4E79" w:themeColor="accent5" w:themeShade="80"/>
      <w:sz w:val="22"/>
    </w:rPr>
  </w:style>
  <w:style w:type="character" w:customStyle="1" w:styleId="ListLabel105">
    <w:name w:val="ListLabel 105"/>
    <w:qFormat/>
    <w:rPr>
      <w:rFonts w:ascii="Times New Roman" w:eastAsia="Cambria" w:hAnsi="Times New Roman" w:cs="Times New Roman"/>
      <w:b/>
      <w:color w:val="1F4E79" w:themeColor="accent5" w:themeShade="80"/>
      <w:sz w:val="22"/>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Arial" w:eastAsia="Noto Sans CJK SC" w:hAnsi="Liberation Sans;Arial" w:cs="Lohit Devanagari"/>
      <w:sz w:val="28"/>
    </w:rPr>
  </w:style>
  <w:style w:type="paragraph" w:styleId="BodyText">
    <w:name w:val="Body Text"/>
    <w:basedOn w:val="Normal"/>
    <w:link w:val="BodyTextChar"/>
    <w:uiPriority w:val="1"/>
    <w:unhideWhenUsed/>
    <w:qFormat/>
    <w:rsid w:val="007C07A1"/>
    <w:pPr>
      <w:widowControl w:val="0"/>
      <w:ind w:left="936"/>
    </w:pPr>
    <w:rPr>
      <w:rFonts w:eastAsia="Arial" w:cs="Arial"/>
    </w:rPr>
  </w:style>
  <w:style w:type="paragraph" w:styleId="List">
    <w:name w:val="List"/>
    <w:basedOn w:val="BodyText"/>
    <w:rPr>
      <w:rFonts w:ascii="Calibri" w:hAnsi="Calibri" w:cs="Lohit Devanagari"/>
    </w:rPr>
  </w:style>
  <w:style w:type="paragraph" w:styleId="Caption">
    <w:name w:val="caption"/>
    <w:basedOn w:val="Normal"/>
    <w:qFormat/>
    <w:pPr>
      <w:suppressLineNumbers/>
    </w:pPr>
    <w:rPr>
      <w:rFonts w:cs="Lohit Devanagari"/>
      <w:i/>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74ABD"/>
    <w:pPr>
      <w:spacing w:beforeAutospacing="1" w:afterAutospacing="1"/>
    </w:pPr>
    <w:rPr>
      <w:rFonts w:ascii="Times New Roman" w:eastAsia="Times New Roman" w:hAnsi="Times New Roman" w:cs="Times New Roman"/>
    </w:rPr>
  </w:style>
  <w:style w:type="paragraph" w:styleId="TOC1">
    <w:name w:val="toc 1"/>
    <w:basedOn w:val="Normal"/>
    <w:next w:val="Normal"/>
    <w:autoRedefine/>
    <w:uiPriority w:val="39"/>
    <w:unhideWhenUsed/>
    <w:qFormat/>
    <w:rsid w:val="00F71B52"/>
    <w:pPr>
      <w:tabs>
        <w:tab w:val="right" w:leader="dot" w:pos="9516"/>
      </w:tabs>
      <w:spacing w:after="0"/>
    </w:pPr>
    <w:rPr>
      <w:rFonts w:ascii="Times New Roman" w:hAnsi="Times New Roman"/>
      <w:caps/>
      <w:sz w:val="20"/>
    </w:rPr>
  </w:style>
  <w:style w:type="paragraph" w:styleId="TOC2">
    <w:name w:val="toc 2"/>
    <w:basedOn w:val="Normal"/>
    <w:next w:val="Normal"/>
    <w:autoRedefine/>
    <w:uiPriority w:val="39"/>
    <w:unhideWhenUsed/>
    <w:qFormat/>
    <w:rsid w:val="005D5FEB"/>
    <w:pPr>
      <w:tabs>
        <w:tab w:val="right" w:leader="dot" w:pos="9516"/>
      </w:tabs>
      <w:spacing w:after="0"/>
      <w:ind w:left="720"/>
    </w:pPr>
    <w:rPr>
      <w:rFonts w:ascii="Times New Roman" w:hAnsi="Times New Roman"/>
      <w:sz w:val="18"/>
    </w:rPr>
  </w:style>
  <w:style w:type="paragraph" w:styleId="FootnoteText">
    <w:name w:val="footnote text"/>
    <w:basedOn w:val="Normal"/>
    <w:link w:val="FootnoteTextChar"/>
    <w:uiPriority w:val="99"/>
    <w:unhideWhenUsed/>
    <w:rsid w:val="00C74ABD"/>
  </w:style>
  <w:style w:type="paragraph" w:styleId="ListParagraph">
    <w:name w:val="List Paragraph"/>
    <w:basedOn w:val="Normal"/>
    <w:autoRedefine/>
    <w:uiPriority w:val="34"/>
    <w:qFormat/>
    <w:rsid w:val="00F75800"/>
    <w:pPr>
      <w:widowControl w:val="0"/>
      <w:numPr>
        <w:numId w:val="28"/>
      </w:numPr>
      <w:tabs>
        <w:tab w:val="left" w:pos="601"/>
      </w:tabs>
      <w:spacing w:before="0" w:after="0"/>
      <w:ind w:right="187"/>
      <w:contextualSpacing/>
      <w:jc w:val="both"/>
    </w:pPr>
    <w:rPr>
      <w:rFonts w:ascii="Times New Roman" w:hAnsi="Times New Roman" w:cs="Times New Roman"/>
    </w:rPr>
  </w:style>
  <w:style w:type="paragraph" w:styleId="TOCHeading">
    <w:name w:val="TOC Heading"/>
    <w:basedOn w:val="Heading1"/>
    <w:next w:val="Normal"/>
    <w:uiPriority w:val="39"/>
    <w:unhideWhenUsed/>
    <w:qFormat/>
    <w:rsid w:val="00C74ABD"/>
    <w:pPr>
      <w:keepNext/>
      <w:keepLines/>
      <w:widowControl/>
      <w:spacing w:before="480" w:line="276" w:lineRule="auto"/>
    </w:pPr>
    <w:rPr>
      <w:rFonts w:asciiTheme="majorHAnsi" w:eastAsiaTheme="majorEastAsia" w:hAnsiTheme="majorHAnsi" w:cstheme="majorBidi"/>
      <w:b w:val="0"/>
      <w:color w:val="2F5496" w:themeColor="accent1" w:themeShade="BF"/>
    </w:rPr>
  </w:style>
  <w:style w:type="paragraph" w:customStyle="1" w:styleId="Default">
    <w:name w:val="Default"/>
    <w:qFormat/>
    <w:rsid w:val="00C74ABD"/>
    <w:pPr>
      <w:widowControl w:val="0"/>
    </w:pPr>
    <w:rPr>
      <w:rFonts w:ascii="Times New Roman" w:eastAsiaTheme="minorEastAsia" w:hAnsi="Times New Roman" w:cs="Times New Roman"/>
      <w:color w:val="000000"/>
      <w:sz w:val="24"/>
    </w:rPr>
  </w:style>
  <w:style w:type="paragraph" w:styleId="Header">
    <w:name w:val="header"/>
    <w:basedOn w:val="Normal"/>
    <w:link w:val="HeaderChar"/>
    <w:uiPriority w:val="99"/>
    <w:unhideWhenUsed/>
    <w:rsid w:val="00C15AD6"/>
    <w:pPr>
      <w:tabs>
        <w:tab w:val="center" w:pos="4513"/>
        <w:tab w:val="right" w:pos="9026"/>
      </w:tabs>
    </w:pPr>
  </w:style>
  <w:style w:type="paragraph" w:styleId="Footer">
    <w:name w:val="footer"/>
    <w:basedOn w:val="Normal"/>
    <w:link w:val="FooterChar"/>
    <w:uiPriority w:val="99"/>
    <w:unhideWhenUsed/>
    <w:rsid w:val="00C15AD6"/>
    <w:pPr>
      <w:tabs>
        <w:tab w:val="center" w:pos="4513"/>
        <w:tab w:val="right" w:pos="9026"/>
      </w:tabs>
    </w:pPr>
  </w:style>
  <w:style w:type="paragraph" w:styleId="CommentText">
    <w:name w:val="annotation text"/>
    <w:basedOn w:val="Normal"/>
    <w:link w:val="CommentTextChar"/>
    <w:uiPriority w:val="99"/>
    <w:unhideWhenUsed/>
    <w:qFormat/>
    <w:rsid w:val="00C15AD6"/>
  </w:style>
  <w:style w:type="paragraph" w:styleId="CommentSubject">
    <w:name w:val="annotation subject"/>
    <w:basedOn w:val="CommentText"/>
    <w:link w:val="CommentSubjectChar"/>
    <w:uiPriority w:val="99"/>
    <w:semiHidden/>
    <w:unhideWhenUsed/>
    <w:qFormat/>
    <w:rsid w:val="00C15AD6"/>
    <w:rPr>
      <w:b/>
    </w:rPr>
  </w:style>
  <w:style w:type="paragraph" w:styleId="BalloonText">
    <w:name w:val="Balloon Text"/>
    <w:basedOn w:val="Normal"/>
    <w:link w:val="BalloonTextChar"/>
    <w:uiPriority w:val="99"/>
    <w:semiHidden/>
    <w:unhideWhenUsed/>
    <w:qFormat/>
    <w:rsid w:val="00D40A1A"/>
    <w:rPr>
      <w:rFonts w:ascii="Segoe UI" w:hAnsi="Segoe UI" w:cs="Segoe UI"/>
      <w:sz w:val="18"/>
    </w:rPr>
  </w:style>
  <w:style w:type="paragraph" w:customStyle="1" w:styleId="TableParagraph">
    <w:name w:val="Table Paragraph"/>
    <w:basedOn w:val="Normal"/>
    <w:uiPriority w:val="1"/>
    <w:qFormat/>
    <w:rsid w:val="007C07A1"/>
    <w:pPr>
      <w:widowControl w:val="0"/>
    </w:pPr>
    <w:rPr>
      <w:rFonts w:eastAsia="Arial" w:cs="Arial"/>
    </w:rPr>
  </w:style>
  <w:style w:type="paragraph" w:styleId="Title">
    <w:name w:val="Title"/>
    <w:basedOn w:val="Normal"/>
    <w:next w:val="Normal"/>
    <w:link w:val="TitleChar"/>
    <w:uiPriority w:val="10"/>
    <w:qFormat/>
    <w:rsid w:val="007C07A1"/>
    <w:pPr>
      <w:pBdr>
        <w:bottom w:val="single" w:sz="8" w:space="4" w:color="4F81BD"/>
      </w:pBdr>
      <w:spacing w:after="300"/>
      <w:contextualSpacing/>
    </w:pPr>
    <w:rPr>
      <w:rFonts w:eastAsia="MS Gothic" w:cs="Times New Roman"/>
      <w:color w:val="17365D"/>
      <w:kern w:val="2"/>
      <w:sz w:val="52"/>
    </w:rPr>
  </w:style>
  <w:style w:type="paragraph" w:customStyle="1" w:styleId="Tabela">
    <w:name w:val="Tabela"/>
    <w:basedOn w:val="Normal"/>
    <w:qFormat/>
    <w:rsid w:val="007C07A1"/>
    <w:rPr>
      <w:rFonts w:eastAsiaTheme="minorHAnsi"/>
    </w:rPr>
  </w:style>
  <w:style w:type="paragraph" w:styleId="TOC3">
    <w:name w:val="toc 3"/>
    <w:basedOn w:val="Normal"/>
    <w:next w:val="Normal"/>
    <w:autoRedefine/>
    <w:uiPriority w:val="39"/>
    <w:unhideWhenUsed/>
    <w:rsid w:val="005D5DB1"/>
    <w:pPr>
      <w:spacing w:after="100"/>
      <w:ind w:left="720"/>
    </w:pPr>
    <w:rPr>
      <w:rFonts w:ascii="Times New Roman" w:hAnsi="Times New Roman"/>
      <w:sz w:val="18"/>
    </w:rPr>
  </w:style>
  <w:style w:type="paragraph" w:styleId="TOC4">
    <w:name w:val="toc 4"/>
    <w:basedOn w:val="Normal"/>
    <w:next w:val="Normal"/>
    <w:autoRedefine/>
    <w:uiPriority w:val="39"/>
    <w:unhideWhenUsed/>
    <w:rsid w:val="00062F68"/>
    <w:pPr>
      <w:spacing w:after="100" w:line="259" w:lineRule="auto"/>
      <w:ind w:left="660"/>
    </w:pPr>
  </w:style>
  <w:style w:type="paragraph" w:styleId="TOC5">
    <w:name w:val="toc 5"/>
    <w:basedOn w:val="Normal"/>
    <w:next w:val="Normal"/>
    <w:autoRedefine/>
    <w:uiPriority w:val="39"/>
    <w:unhideWhenUsed/>
    <w:rsid w:val="00062F68"/>
    <w:pPr>
      <w:spacing w:after="100" w:line="259" w:lineRule="auto"/>
      <w:ind w:left="880"/>
    </w:pPr>
  </w:style>
  <w:style w:type="paragraph" w:styleId="TOC6">
    <w:name w:val="toc 6"/>
    <w:basedOn w:val="Normal"/>
    <w:next w:val="Normal"/>
    <w:autoRedefine/>
    <w:uiPriority w:val="39"/>
    <w:unhideWhenUsed/>
    <w:rsid w:val="00062F68"/>
    <w:pPr>
      <w:spacing w:after="100" w:line="259" w:lineRule="auto"/>
      <w:ind w:left="1100"/>
    </w:pPr>
  </w:style>
  <w:style w:type="paragraph" w:styleId="TOC7">
    <w:name w:val="toc 7"/>
    <w:basedOn w:val="Normal"/>
    <w:next w:val="Normal"/>
    <w:autoRedefine/>
    <w:uiPriority w:val="39"/>
    <w:unhideWhenUsed/>
    <w:rsid w:val="00062F68"/>
    <w:pPr>
      <w:spacing w:after="100" w:line="259" w:lineRule="auto"/>
      <w:ind w:left="1320"/>
    </w:pPr>
  </w:style>
  <w:style w:type="paragraph" w:styleId="TOC8">
    <w:name w:val="toc 8"/>
    <w:basedOn w:val="Normal"/>
    <w:next w:val="Normal"/>
    <w:autoRedefine/>
    <w:uiPriority w:val="39"/>
    <w:unhideWhenUsed/>
    <w:rsid w:val="00062F68"/>
    <w:pPr>
      <w:spacing w:after="100" w:line="259" w:lineRule="auto"/>
      <w:ind w:left="1540"/>
    </w:pPr>
  </w:style>
  <w:style w:type="paragraph" w:styleId="TOC9">
    <w:name w:val="toc 9"/>
    <w:basedOn w:val="Normal"/>
    <w:next w:val="Normal"/>
    <w:autoRedefine/>
    <w:uiPriority w:val="39"/>
    <w:unhideWhenUsed/>
    <w:rsid w:val="00062F68"/>
    <w:pPr>
      <w:spacing w:after="100" w:line="259" w:lineRule="auto"/>
      <w:ind w:left="1760"/>
    </w:pPr>
  </w:style>
  <w:style w:type="paragraph" w:customStyle="1" w:styleId="FrameContents">
    <w:name w:val="Frame Contents"/>
    <w:basedOn w:val="Normal"/>
    <w:qFormat/>
  </w:style>
  <w:style w:type="numbering" w:customStyle="1" w:styleId="NoList1">
    <w:name w:val="No List1"/>
    <w:uiPriority w:val="99"/>
    <w:semiHidden/>
    <w:unhideWhenUsed/>
    <w:qFormat/>
    <w:rsid w:val="007C07A1"/>
  </w:style>
  <w:style w:type="table" w:styleId="TableGrid">
    <w:name w:val="Table Grid"/>
    <w:basedOn w:val="TableNormal"/>
    <w:uiPriority w:val="39"/>
    <w:rsid w:val="00C74ABD"/>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C74ABD"/>
    <w:rPr>
      <w:sz w:val="24"/>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uiPriority w:val="59"/>
    <w:rsid w:val="0040219B"/>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F397F"/>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7C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C07A1"/>
    <w:tblPr>
      <w:tblCellMar>
        <w:top w:w="0" w:type="dxa"/>
        <w:left w:w="0" w:type="dxa"/>
        <w:bottom w:w="0" w:type="dxa"/>
        <w:right w:w="0" w:type="dxa"/>
      </w:tblCellMar>
    </w:tblPr>
  </w:style>
  <w:style w:type="table" w:customStyle="1" w:styleId="TableGrid4">
    <w:name w:val="Table Grid4"/>
    <w:basedOn w:val="TableNormal"/>
    <w:uiPriority w:val="59"/>
    <w:rsid w:val="00226560"/>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89F"/>
    <w:rPr>
      <w:color w:val="0563C1" w:themeColor="hyperlink"/>
      <w:u w:val="single"/>
    </w:rPr>
  </w:style>
  <w:style w:type="paragraph" w:styleId="Revision">
    <w:name w:val="Revision"/>
    <w:hidden/>
    <w:uiPriority w:val="99"/>
    <w:semiHidden/>
    <w:rsid w:val="00F71E8A"/>
    <w:rPr>
      <w:rFonts w:ascii="Calibri" w:eastAsiaTheme="minorEastAsia" w:hAnsi="Calibri"/>
      <w:sz w:val="24"/>
    </w:rPr>
  </w:style>
  <w:style w:type="character" w:customStyle="1" w:styleId="UnresolvedMention7">
    <w:name w:val="Unresolved Mention7"/>
    <w:basedOn w:val="DefaultParagraphFont"/>
    <w:uiPriority w:val="99"/>
    <w:semiHidden/>
    <w:unhideWhenUsed/>
    <w:rsid w:val="00AB36E1"/>
    <w:rPr>
      <w:color w:val="605E5C"/>
      <w:shd w:val="clear" w:color="auto" w:fill="E1DFDD"/>
    </w:rPr>
  </w:style>
  <w:style w:type="character" w:customStyle="1" w:styleId="UnresolvedMention8">
    <w:name w:val="Unresolved Mention8"/>
    <w:basedOn w:val="DefaultParagraphFont"/>
    <w:uiPriority w:val="99"/>
    <w:semiHidden/>
    <w:unhideWhenUsed/>
    <w:rsid w:val="00161ED9"/>
    <w:rPr>
      <w:color w:val="605E5C"/>
      <w:shd w:val="clear" w:color="auto" w:fill="E1DFDD"/>
    </w:rPr>
  </w:style>
  <w:style w:type="table" w:styleId="GridTable2">
    <w:name w:val="Grid Table 2"/>
    <w:basedOn w:val="TableNormal"/>
    <w:uiPriority w:val="47"/>
    <w:rsid w:val="002071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2071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68B1DB1-Header1">
    <w:name w:val="P68B1DB1-Header1"/>
    <w:basedOn w:val="Header"/>
    <w:rPr>
      <w:rFonts w:ascii="Times New Roman" w:hAnsi="Times New Roman" w:cs="Times New Roman"/>
    </w:rPr>
  </w:style>
  <w:style w:type="paragraph" w:customStyle="1" w:styleId="P68B1DB1-Normal2">
    <w:name w:val="P68B1DB1-Normal2"/>
    <w:basedOn w:val="Normal"/>
    <w:rPr>
      <w:rFonts w:ascii="Times New Roman" w:hAnsi="Times New Roman" w:cs="Times New Roman"/>
      <w:b/>
      <w:i/>
      <w:color w:val="1F4E79" w:themeColor="accent5" w:themeShade="80"/>
      <w:sz w:val="52"/>
      <w:shd w:val="clear" w:color="auto" w:fill="FFFFFF"/>
    </w:rPr>
  </w:style>
  <w:style w:type="paragraph" w:customStyle="1" w:styleId="P68B1DB1-Normal3">
    <w:name w:val="P68B1DB1-Normal3"/>
    <w:basedOn w:val="Normal"/>
    <w:rPr>
      <w:rFonts w:ascii="Times New Roman" w:hAnsi="Times New Roman" w:cs="Times New Roman"/>
      <w:b/>
      <w:i/>
      <w:color w:val="1F4E79" w:themeColor="accent5" w:themeShade="80"/>
      <w:sz w:val="44"/>
      <w:shd w:val="clear" w:color="auto" w:fill="FFFFFF"/>
    </w:rPr>
  </w:style>
  <w:style w:type="paragraph" w:customStyle="1" w:styleId="P68B1DB1-Normal4">
    <w:name w:val="P68B1DB1-Normal4"/>
    <w:basedOn w:val="Normal"/>
    <w:rPr>
      <w:rFonts w:ascii="Times New Roman" w:hAnsi="Times New Roman" w:cs="Times New Roman"/>
      <w:b/>
      <w:i/>
      <w:color w:val="1F4E79" w:themeColor="accent5" w:themeShade="80"/>
      <w:sz w:val="24"/>
    </w:rPr>
  </w:style>
  <w:style w:type="paragraph" w:customStyle="1" w:styleId="P68B1DB1-Normal5">
    <w:name w:val="P68B1DB1-Normal5"/>
    <w:basedOn w:val="Normal"/>
    <w:rPr>
      <w:rFonts w:ascii="Times New Roman" w:eastAsia="Cambria" w:hAnsi="Times New Roman" w:cs="Times New Roman"/>
    </w:rPr>
  </w:style>
  <w:style w:type="paragraph" w:customStyle="1" w:styleId="P68B1DB1-Normal6">
    <w:name w:val="P68B1DB1-Normal6"/>
    <w:basedOn w:val="Normal"/>
    <w:rPr>
      <w:rFonts w:ascii="Times New Roman" w:eastAsia="Arial" w:hAnsi="Times New Roman" w:cs="Times New Roman"/>
    </w:rPr>
  </w:style>
  <w:style w:type="paragraph" w:customStyle="1" w:styleId="P68B1DB1-Normal7">
    <w:name w:val="P68B1DB1-Normal7"/>
    <w:basedOn w:val="Normal"/>
    <w:rPr>
      <w:rFonts w:ascii="Times New Roman" w:eastAsia="Cambria" w:hAnsi="Times New Roman" w:cs="Times New Roman"/>
      <w:color w:val="1F4E79" w:themeColor="accent5" w:themeShade="80"/>
    </w:rPr>
  </w:style>
  <w:style w:type="paragraph" w:customStyle="1" w:styleId="P68B1DB1-Normal8">
    <w:name w:val="P68B1DB1-Normal8"/>
    <w:basedOn w:val="Normal"/>
    <w:rPr>
      <w:rFonts w:ascii="Times New Roman" w:eastAsia="Cambria" w:hAnsi="Times New Roman" w:cs="Times New Roman"/>
      <w:b/>
      <w:i/>
      <w:sz w:val="32"/>
    </w:rPr>
  </w:style>
  <w:style w:type="paragraph" w:customStyle="1" w:styleId="P68B1DB1-Normal9">
    <w:name w:val="P68B1DB1-Normal9"/>
    <w:basedOn w:val="Normal"/>
    <w:rPr>
      <w:rFonts w:ascii="Times New Roman" w:eastAsia="Cambria" w:hAnsi="Times New Roman" w:cs="Times New Roman"/>
      <w:i/>
      <w:sz w:val="24"/>
    </w:rPr>
  </w:style>
  <w:style w:type="paragraph" w:customStyle="1" w:styleId="P68B1DB1-Normal10">
    <w:name w:val="P68B1DB1-Normal10"/>
    <w:basedOn w:val="Normal"/>
    <w:rPr>
      <w:rFonts w:ascii="Times New Roman" w:eastAsia="Cambria" w:hAnsi="Times New Roman" w:cs="Times New Roman"/>
      <w:b/>
      <w:i/>
      <w:color w:val="1F4E79" w:themeColor="accent5" w:themeShade="80"/>
    </w:rPr>
  </w:style>
  <w:style w:type="paragraph" w:customStyle="1" w:styleId="P68B1DB1-Normal11">
    <w:name w:val="P68B1DB1-Normal11"/>
    <w:basedOn w:val="Normal"/>
    <w:rPr>
      <w:rFonts w:ascii="Times New Roman" w:eastAsia="Cambria" w:hAnsi="Times New Roman" w:cs="Times New Roman"/>
      <w:b/>
      <w:color w:val="1F4E79" w:themeColor="accent5" w:themeShade="80"/>
    </w:rPr>
  </w:style>
  <w:style w:type="paragraph" w:customStyle="1" w:styleId="P68B1DB1-TOC112">
    <w:name w:val="P68B1DB1-TOC112"/>
    <w:basedOn w:val="TOC1"/>
    <w:rPr>
      <w:rFonts w:cs="Times New Roman"/>
      <w:sz w:val="22"/>
    </w:rPr>
  </w:style>
  <w:style w:type="paragraph" w:customStyle="1" w:styleId="P68B1DB1-Normal13">
    <w:name w:val="P68B1DB1-Normal13"/>
    <w:basedOn w:val="Normal"/>
    <w:rPr>
      <w:rFonts w:ascii="Times New Roman" w:eastAsia="Cambria" w:hAnsi="Times New Roman" w:cs="Times New Roman"/>
      <w:i/>
    </w:rPr>
  </w:style>
  <w:style w:type="paragraph" w:customStyle="1" w:styleId="P68B1DB1-Normal14">
    <w:name w:val="P68B1DB1-Normal14"/>
    <w:basedOn w:val="Normal"/>
    <w:rPr>
      <w:rFonts w:ascii="Times New Roman" w:hAnsi="Times New Roman" w:cs="Times New Roman"/>
    </w:rPr>
  </w:style>
  <w:style w:type="paragraph" w:customStyle="1" w:styleId="P68B1DB1-Normal15">
    <w:name w:val="P68B1DB1-Normal15"/>
    <w:basedOn w:val="Normal"/>
    <w:rPr>
      <w:rFonts w:ascii="Times New Roman Bold" w:hAnsi="Times New Roman Bold" w:cs="Times New Roman"/>
      <w:b/>
      <w:i/>
      <w:caps/>
      <w:color w:val="1F4E79" w:themeColor="accent5" w:themeShade="80"/>
      <w:sz w:val="24"/>
      <w:u w:val="single"/>
    </w:rPr>
  </w:style>
  <w:style w:type="paragraph" w:customStyle="1" w:styleId="P68B1DB1-Normal16">
    <w:name w:val="P68B1DB1-Normal16"/>
    <w:basedOn w:val="Normal"/>
    <w:rPr>
      <w:rFonts w:ascii="Times New Roman" w:hAnsi="Times New Roman" w:cs="Times New Roman"/>
      <w:b/>
      <w:u w:val="single"/>
    </w:rPr>
  </w:style>
  <w:style w:type="paragraph" w:customStyle="1" w:styleId="P68B1DB1-Normal17">
    <w:name w:val="P68B1DB1-Normal17"/>
    <w:basedOn w:val="Normal"/>
    <w:rPr>
      <w:rFonts w:ascii="Times New Roman" w:eastAsia="Arial" w:hAnsi="Times New Roman" w:cs="Times New Roman"/>
      <w:b/>
      <w:u w:val="single"/>
    </w:rPr>
  </w:style>
  <w:style w:type="paragraph" w:customStyle="1" w:styleId="P68B1DB1-Normal18">
    <w:name w:val="P68B1DB1-Normal18"/>
    <w:basedOn w:val="Normal"/>
    <w:rPr>
      <w:rFonts w:ascii="Times New Roman" w:eastAsia="Cambria" w:hAnsi="Times New Roman" w:cs="Times New Roman"/>
      <w:b/>
      <w:u w:val="single"/>
    </w:rPr>
  </w:style>
  <w:style w:type="paragraph" w:customStyle="1" w:styleId="P68B1DB1-Normal19">
    <w:name w:val="P68B1DB1-Normal19"/>
    <w:basedOn w:val="Normal"/>
    <w:rPr>
      <w:rFonts w:ascii="Times New Roman Bold" w:hAnsi="Times New Roman Bold" w:cs="Times New Roman"/>
      <w:b/>
      <w:i/>
      <w:caps/>
      <w:color w:val="002060"/>
      <w:sz w:val="24"/>
      <w:u w:val="single"/>
    </w:rPr>
  </w:style>
  <w:style w:type="paragraph" w:customStyle="1" w:styleId="P68B1DB1-Normal20">
    <w:name w:val="P68B1DB1-Normal20"/>
    <w:basedOn w:val="Normal"/>
    <w:rPr>
      <w:rFonts w:ascii="Times New Roman" w:eastAsia="Arial" w:hAnsi="Times New Roman" w:cs="Times New Roman"/>
      <w:b/>
    </w:rPr>
  </w:style>
  <w:style w:type="paragraph" w:customStyle="1" w:styleId="P68B1DB1-Normal21">
    <w:name w:val="P68B1DB1-Normal21"/>
    <w:basedOn w:val="Normal"/>
    <w:rPr>
      <w:rFonts w:ascii="Times New Roman Bold" w:hAnsi="Times New Roman Bold" w:cs="Times New Roman"/>
      <w:b/>
      <w:color w:val="1F4E79" w:themeColor="accent5" w:themeShade="80"/>
      <w:sz w:val="24"/>
    </w:rPr>
  </w:style>
  <w:style w:type="paragraph" w:customStyle="1" w:styleId="P68B1DB1-Heading322">
    <w:name w:val="P68B1DB1-Heading322"/>
    <w:basedOn w:val="Heading3"/>
    <w:rPr>
      <w:caps/>
    </w:rPr>
  </w:style>
  <w:style w:type="paragraph" w:customStyle="1" w:styleId="P68B1DB1-Heading323">
    <w:name w:val="P68B1DB1-Heading323"/>
    <w:basedOn w:val="Heading3"/>
    <w:rPr>
      <w:i/>
    </w:rPr>
  </w:style>
  <w:style w:type="paragraph" w:customStyle="1" w:styleId="P68B1DB1-Normal24">
    <w:name w:val="P68B1DB1-Normal24"/>
    <w:basedOn w:val="Normal"/>
    <w:rPr>
      <w:rFonts w:ascii="Times New Roman" w:eastAsia="Calibri" w:hAnsi="Times New Roman" w:cs="Times New Roman"/>
      <w:b/>
    </w:rPr>
  </w:style>
  <w:style w:type="paragraph" w:customStyle="1" w:styleId="P68B1DB1-Normal25">
    <w:name w:val="P68B1DB1-Normal25"/>
    <w:basedOn w:val="Normal"/>
    <w:rPr>
      <w:rFonts w:ascii="Times New Roman" w:eastAsia="Calibri" w:hAnsi="Times New Roman" w:cs="Times New Roman"/>
    </w:rPr>
  </w:style>
  <w:style w:type="paragraph" w:customStyle="1" w:styleId="P68B1DB1-Normal26">
    <w:name w:val="P68B1DB1-Normal26"/>
    <w:basedOn w:val="Normal"/>
    <w:rPr>
      <w:rFonts w:ascii="Times New Roman" w:eastAsia="Calibri" w:hAnsi="Times New Roman" w:cs="Times New Roman"/>
      <w:i/>
    </w:rPr>
  </w:style>
  <w:style w:type="paragraph" w:customStyle="1" w:styleId="P68B1DB1-Normal27">
    <w:name w:val="P68B1DB1-Normal27"/>
    <w:basedOn w:val="Normal"/>
    <w:rPr>
      <w:rFonts w:ascii="Times New Roman" w:eastAsia="SimSun" w:hAnsi="Times New Roman" w:cs="Times New Roman"/>
    </w:rPr>
  </w:style>
  <w:style w:type="paragraph" w:customStyle="1" w:styleId="P68B1DB1-Normal28">
    <w:name w:val="P68B1DB1-Normal28"/>
    <w:basedOn w:val="Normal"/>
    <w:rPr>
      <w:rFonts w:ascii="Times New Roman" w:eastAsia="SimSun" w:hAnsi="Times New Roman" w:cs="Times New Roman"/>
      <w:i/>
    </w:rPr>
  </w:style>
  <w:style w:type="paragraph" w:customStyle="1" w:styleId="P68B1DB1-Normal29">
    <w:name w:val="P68B1DB1-Normal29"/>
    <w:basedOn w:val="Normal"/>
    <w:rPr>
      <w:rFonts w:ascii="Times New Roman" w:eastAsia="Calibri" w:hAnsi="Times New Roman" w:cs="Times New Roman"/>
      <w:b/>
      <w:color w:val="1F4E79" w:themeColor="accent5" w:themeShade="80"/>
    </w:rPr>
  </w:style>
  <w:style w:type="paragraph" w:customStyle="1" w:styleId="P68B1DB1-Normal30">
    <w:name w:val="P68B1DB1-Normal30"/>
    <w:basedOn w:val="Normal"/>
    <w:rPr>
      <w:rFonts w:ascii="Times New Roman" w:eastAsia="Calibri" w:hAnsi="Times New Roman" w:cs="Times New Roman"/>
      <w:b/>
      <w:i/>
    </w:rPr>
  </w:style>
  <w:style w:type="paragraph" w:customStyle="1" w:styleId="P68B1DB1-Normal31">
    <w:name w:val="P68B1DB1-Normal31"/>
    <w:basedOn w:val="Normal"/>
    <w:rPr>
      <w:rFonts w:ascii="Times New Roman" w:eastAsia="Calibri" w:hAnsi="Times New Roman" w:cs="Times New Roman"/>
      <w:caps/>
      <w:color w:val="1F4E79" w:themeColor="accent5" w:themeShade="80"/>
    </w:rPr>
  </w:style>
  <w:style w:type="paragraph" w:customStyle="1" w:styleId="P68B1DB1-Normal32">
    <w:name w:val="P68B1DB1-Normal32"/>
    <w:basedOn w:val="Normal"/>
    <w:rPr>
      <w:rFonts w:ascii="Times New Roman" w:eastAsia="Cambria" w:hAnsi="Times New Roman" w:cs="Times New Roman"/>
      <w:b/>
      <w:caps/>
      <w:color w:val="1F4E79" w:themeColor="accent5" w:themeShade="80"/>
    </w:rPr>
  </w:style>
  <w:style w:type="paragraph" w:customStyle="1" w:styleId="P68B1DB1-Normal33">
    <w:name w:val="P68B1DB1-Normal33"/>
    <w:basedOn w:val="Normal"/>
    <w:rPr>
      <w:rFonts w:ascii="Times New Roman" w:eastAsiaTheme="minorHAnsi" w:hAnsi="Times New Roman" w:cs="Times New Roman"/>
      <w:b/>
    </w:rPr>
  </w:style>
  <w:style w:type="paragraph" w:customStyle="1" w:styleId="P68B1DB1-Normal34">
    <w:name w:val="P68B1DB1-Normal34"/>
    <w:basedOn w:val="Normal"/>
    <w:rPr>
      <w:rFonts w:ascii="Times New Roman" w:eastAsia="Cambria" w:hAnsi="Times New Roman" w:cs="Times New Roman"/>
      <w:smallCaps/>
    </w:rPr>
  </w:style>
  <w:style w:type="paragraph" w:customStyle="1" w:styleId="P68B1DB1-Normal35">
    <w:name w:val="P68B1DB1-Normal35"/>
    <w:basedOn w:val="Normal"/>
    <w:rPr>
      <w:rFonts w:ascii="Times New Roman" w:eastAsiaTheme="minorHAnsi" w:hAnsi="Times New Roman" w:cs="Times New Roman"/>
      <w:b/>
      <w:i/>
    </w:rPr>
  </w:style>
  <w:style w:type="paragraph" w:customStyle="1" w:styleId="P68B1DB1-Normal36">
    <w:name w:val="P68B1DB1-Normal36"/>
    <w:basedOn w:val="Normal"/>
    <w:rPr>
      <w:rFonts w:ascii="Times New Roman" w:eastAsia="Times New Roman" w:hAnsi="Times New Roman" w:cs="Times New Roman"/>
      <w:b/>
    </w:rPr>
  </w:style>
  <w:style w:type="paragraph" w:customStyle="1" w:styleId="P68B1DB1-Normal37">
    <w:name w:val="P68B1DB1-Normal37"/>
    <w:basedOn w:val="Normal"/>
    <w:rPr>
      <w:rFonts w:ascii="Times New Roman" w:eastAsia="Times New Roman" w:hAnsi="Times New Roman" w:cs="Times New Roman"/>
    </w:rPr>
  </w:style>
  <w:style w:type="paragraph" w:customStyle="1" w:styleId="P68B1DB1-Normal38">
    <w:name w:val="P68B1DB1-Normal38"/>
    <w:basedOn w:val="Normal"/>
    <w:rPr>
      <w:rFonts w:ascii="Times New Roman" w:eastAsiaTheme="majorEastAsia" w:hAnsi="Times New Roman" w:cs="Times New Roman"/>
      <w:b/>
      <w:caps/>
      <w:color w:val="1F4E79" w:themeColor="accent5" w:themeShade="80"/>
    </w:rPr>
  </w:style>
  <w:style w:type="paragraph" w:customStyle="1" w:styleId="P68B1DB1-Normal39">
    <w:name w:val="P68B1DB1-Normal39"/>
    <w:basedOn w:val="Normal"/>
    <w:rPr>
      <w:rFonts w:ascii="Times New Roman" w:eastAsia="Corbel" w:hAnsi="Times New Roman" w:cs="Times New Roman"/>
      <w:b/>
      <w:color w:val="1F4E79" w:themeColor="accent5" w:themeShade="80"/>
    </w:rPr>
  </w:style>
  <w:style w:type="paragraph" w:customStyle="1" w:styleId="P68B1DB1-Normal40">
    <w:name w:val="P68B1DB1-Normal40"/>
    <w:basedOn w:val="Normal"/>
    <w:rPr>
      <w:rFonts w:ascii="Times New Roman" w:eastAsia="Corbel" w:hAnsi="Times New Roman" w:cs="Times New Roman"/>
    </w:rPr>
  </w:style>
  <w:style w:type="paragraph" w:customStyle="1" w:styleId="P68B1DB1-Normal41">
    <w:name w:val="P68B1DB1-Normal41"/>
    <w:basedOn w:val="Normal"/>
    <w:rPr>
      <w:rFonts w:ascii="Times New Roman" w:eastAsia="Corbel" w:hAnsi="Times New Roman" w:cs="Times New Roman"/>
      <w:i/>
    </w:rPr>
  </w:style>
  <w:style w:type="paragraph" w:customStyle="1" w:styleId="P68B1DB1-Normal42">
    <w:name w:val="P68B1DB1-Normal42"/>
    <w:basedOn w:val="Normal"/>
    <w:rPr>
      <w:rFonts w:ascii="Times New Roman" w:hAnsi="Times New Roman"/>
    </w:rPr>
  </w:style>
  <w:style w:type="paragraph" w:customStyle="1" w:styleId="P68B1DB1-Normal43">
    <w:name w:val="P68B1DB1-Normal43"/>
    <w:basedOn w:val="Normal"/>
    <w:rPr>
      <w:rFonts w:ascii="Times New Roman" w:hAnsi="Times New Roman"/>
      <w:color w:val="000000"/>
      <w:sz w:val="20"/>
    </w:rPr>
  </w:style>
  <w:style w:type="paragraph" w:customStyle="1" w:styleId="P68B1DB1-Normal44">
    <w:name w:val="P68B1DB1-Normal44"/>
    <w:basedOn w:val="Normal"/>
    <w:rPr>
      <w:rFonts w:ascii="Times New Roman" w:hAnsi="Times New Roman"/>
      <w:b/>
      <w:color w:val="000000"/>
      <w:sz w:val="20"/>
    </w:rPr>
  </w:style>
  <w:style w:type="paragraph" w:customStyle="1" w:styleId="P68B1DB1-Normal45">
    <w:name w:val="P68B1DB1-Normal45"/>
    <w:basedOn w:val="Normal"/>
    <w:rPr>
      <w:rFonts w:ascii="Times New Roman" w:hAnsi="Times New Roman"/>
      <w:i/>
    </w:rPr>
  </w:style>
  <w:style w:type="paragraph" w:customStyle="1" w:styleId="P68B1DB1-Footer46">
    <w:name w:val="P68B1DB1-Footer46"/>
    <w:basedOn w:val="Footer"/>
    <w:rPr>
      <w:rFonts w:ascii="Times New Roman" w:hAnsi="Times New Roman" w:cs="Times New Roman"/>
      <w:highlight w:val="white"/>
    </w:rPr>
  </w:style>
  <w:style w:type="paragraph" w:customStyle="1" w:styleId="P68B1DB1-Footer47">
    <w:name w:val="P68B1DB1-Footer47"/>
    <w:basedOn w:val="Footer"/>
    <w:rPr>
      <w:rFonts w:ascii="Times New Roman" w:hAnsi="Times New Roman" w:cs="Times New Roman"/>
      <w:color w:val="002060"/>
    </w:rPr>
  </w:style>
  <w:style w:type="paragraph" w:customStyle="1" w:styleId="P68B1DB1-Footer48">
    <w:name w:val="P68B1DB1-Footer48"/>
    <w:basedOn w:val="Foote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EU4CR.mk/" TargetMode="External"/><Relationship Id="rId26" Type="http://schemas.openxmlformats.org/officeDocument/2006/relationships/hyperlink" Target="mailto:CRM-finance@cpmconsulting.eu" TargetMode="External"/><Relationship Id="rId3" Type="http://schemas.openxmlformats.org/officeDocument/2006/relationships/styles" Target="styles.xml"/><Relationship Id="rId21" Type="http://schemas.openxmlformats.org/officeDocument/2006/relationships/hyperlink" Target="mailto:communication@compconsulting.e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RM-finance@cpmconsulting.eu" TargetMode="External"/><Relationship Id="rId25" Type="http://schemas.openxmlformats.org/officeDocument/2006/relationships/hyperlink" Target="mailto:CRM-communication@cpmconsulting.eu" TargetMode="Externa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CRM-finance@cpmconsulting.eu" TargetMode="External"/><Relationship Id="rId20" Type="http://schemas.openxmlformats.org/officeDocument/2006/relationships/hyperlink" Target="mailto:CRM-communication@cpmconsulting.eu" TargetMode="External"/><Relationship Id="rId29" Type="http://schemas.openxmlformats.org/officeDocument/2006/relationships/hyperlink" Target="mailto:crm-helpdesk@eu4cr.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RM-communication@cpmconsulting.eu" TargetMode="External"/><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vetkovic@cpmconsulting.eu" TargetMode="External"/><Relationship Id="rId28" Type="http://schemas.openxmlformats.org/officeDocument/2006/relationships/hyperlink" Target="mailto:crm-helpdesk@eu4cr.mk"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CRM-finance@cpmconsulting.eu"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crm-helpdesk@eu4cr.mk" TargetMode="External"/><Relationship Id="rId14" Type="http://schemas.openxmlformats.org/officeDocument/2006/relationships/header" Target="header1.xml"/><Relationship Id="rId22" Type="http://schemas.openxmlformats.org/officeDocument/2006/relationships/hyperlink" Target="mailto:CRM-finance@cpmconsulting.eu" TargetMode="External"/><Relationship Id="rId27" Type="http://schemas.openxmlformats.org/officeDocument/2006/relationships/hyperlink" Target="mailto:CRM-communication@cpmconsulting.eu" TargetMode="External"/><Relationship Id="rId30" Type="http://schemas.openxmlformats.org/officeDocument/2006/relationships/image" Target="media/image6.jpeg"/><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F57E-2628-49C8-B2E7-2CF08902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9373</Words>
  <Characters>53432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2022-10-03T20:26:00Z</dcterms:created>
  <dcterms:modified xsi:type="dcterms:W3CDTF">2022-10-06T21:17:00Z</dcterms:modified>
  <dc:language/>
</cp:coreProperties>
</file>